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181" w:rsidRPr="000C5181" w:rsidRDefault="00FD71C1" w:rsidP="00244078">
      <w:pPr>
        <w:pStyle w:val="NoSpacing"/>
        <w:jc w:val="center"/>
        <w:rPr>
          <w:sz w:val="40"/>
          <w:szCs w:val="40"/>
        </w:rPr>
      </w:pPr>
      <w:r>
        <w:rPr>
          <w:sz w:val="40"/>
          <w:szCs w:val="40"/>
        </w:rPr>
        <w:t xml:space="preserve">Cavan No1 Ns </w:t>
      </w:r>
    </w:p>
    <w:p w:rsidR="0062144C" w:rsidRPr="0045554F" w:rsidRDefault="0062144C" w:rsidP="00456305">
      <w:pPr>
        <w:pStyle w:val="Heading1"/>
      </w:pPr>
      <w:r>
        <w:t xml:space="preserve"> </w:t>
      </w:r>
      <w:r w:rsidRPr="0045554F">
        <w:t xml:space="preserve">Data </w:t>
      </w:r>
      <w:r w:rsidRPr="00456305">
        <w:t>Protection</w:t>
      </w:r>
      <w:r w:rsidRPr="0045554F">
        <w:t xml:space="preserve"> Policy</w:t>
      </w:r>
    </w:p>
    <w:p w:rsidR="0062144C" w:rsidRPr="00763CB4" w:rsidRDefault="0062144C" w:rsidP="0062144C">
      <w:pPr>
        <w:rPr>
          <w:rFonts w:ascii="Arial" w:hAnsi="Arial"/>
          <w:szCs w:val="20"/>
        </w:rPr>
      </w:pPr>
    </w:p>
    <w:p w:rsidR="0062144C" w:rsidRDefault="0062144C" w:rsidP="0062144C">
      <w:pPr>
        <w:pStyle w:val="NoSpacing"/>
      </w:pPr>
      <w:r w:rsidRPr="00763CB4">
        <w:t>Introductory Statement</w:t>
      </w:r>
    </w:p>
    <w:p w:rsidR="00FD4E0B" w:rsidRPr="00763CB4" w:rsidRDefault="00FD4E0B" w:rsidP="0062144C">
      <w:pPr>
        <w:pStyle w:val="NoSpacing"/>
      </w:pPr>
    </w:p>
    <w:p w:rsidR="0062144C" w:rsidRDefault="0062144C"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Pr="00763CB4">
        <w:t xml:space="preserve"> </w:t>
      </w:r>
      <w:r>
        <w:t>Board of Management (</w:t>
      </w:r>
      <w:r w:rsidR="004C759B">
        <w:t>BoM</w:t>
      </w:r>
      <w:r>
        <w:t xml:space="preserve">), </w:t>
      </w:r>
      <w:r w:rsidRPr="00763CB4">
        <w:t>which is protected by the Da</w:t>
      </w:r>
      <w:r>
        <w:t>ta Protection Acts 1988 to 2018 and the EU General Data Personal Regulation (GDPR)</w:t>
      </w:r>
      <w:r w:rsidRPr="00763CB4">
        <w:t xml:space="preserve"> </w:t>
      </w:r>
    </w:p>
    <w:p w:rsidR="00DB1495" w:rsidRDefault="00DB1495" w:rsidP="0062144C"/>
    <w:p w:rsidR="0062144C" w:rsidRPr="004F4D36" w:rsidRDefault="0062144C" w:rsidP="00456305">
      <w:pPr>
        <w:rPr>
          <w:color w:val="000000" w:themeColor="text1"/>
        </w:rPr>
      </w:pPr>
      <w:r w:rsidRPr="00763CB4">
        <w:t xml:space="preserve">The policy applies to all </w:t>
      </w:r>
      <w:r>
        <w:t>school</w:t>
      </w:r>
      <w:r w:rsidRPr="00763CB4">
        <w:t xml:space="preserve"> </w:t>
      </w:r>
      <w:r w:rsidR="00CC1EC8">
        <w:t>s</w:t>
      </w:r>
      <w:r w:rsidRPr="00763CB4">
        <w:t xml:space="preserve">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DB1495" w:rsidRPr="004F4D36" w:rsidRDefault="00DB1495" w:rsidP="0062144C">
      <w:pPr>
        <w:rPr>
          <w:color w:val="000000" w:themeColor="text1"/>
        </w:rPr>
      </w:pPr>
    </w:p>
    <w:p w:rsidR="004F4D36" w:rsidRPr="004F4D36" w:rsidRDefault="00FD71C1" w:rsidP="00FD71C1">
      <w:r>
        <w:t>Cavan No 1 NS</w:t>
      </w:r>
      <w:r w:rsidR="00F848E8" w:rsidRPr="004F4D36">
        <w:t xml:space="preserve"> operates a </w:t>
      </w:r>
      <w:r w:rsidR="004F4D36" w:rsidRPr="004F4D36">
        <w:t>“</w:t>
      </w:r>
      <w:r w:rsidR="0062144C" w:rsidRPr="004F4D36">
        <w:rPr>
          <w:b/>
          <w:i/>
        </w:rPr>
        <w:t>Privacy by Design</w:t>
      </w:r>
      <w:r w:rsidR="004F4D36" w:rsidRPr="004F4D36">
        <w:t>”</w:t>
      </w:r>
      <w:r w:rsidR="0062144C" w:rsidRPr="004F4D36">
        <w:t xml:space="preserve"> method in relation to Data Protection. This means we plan carefully when gathering personal data so that we build in the </w:t>
      </w:r>
      <w:r w:rsidR="0062144C" w:rsidRPr="004F4D36">
        <w:rPr>
          <w:b/>
          <w:i/>
        </w:rPr>
        <w:t xml:space="preserve">data protection principles </w:t>
      </w:r>
      <w:r w:rsidR="0062144C" w:rsidRPr="004F4D36">
        <w:t xml:space="preserve">as integral elements of all data operations in advance. We audit the personal data we hold in order to </w:t>
      </w:r>
    </w:p>
    <w:p w:rsidR="004F4D36" w:rsidRPr="004F4D36" w:rsidRDefault="0062144C" w:rsidP="004F4D36">
      <w:pPr>
        <w:pStyle w:val="ListParagraph"/>
        <w:numPr>
          <w:ilvl w:val="0"/>
          <w:numId w:val="24"/>
        </w:numPr>
        <w:rPr>
          <w:color w:val="000000" w:themeColor="text1"/>
        </w:rPr>
      </w:pPr>
      <w:r w:rsidRPr="004F4D36">
        <w:rPr>
          <w:color w:val="000000" w:themeColor="text1"/>
        </w:rPr>
        <w:t>be able to provide access to</w:t>
      </w:r>
      <w:r w:rsidR="004F4D36" w:rsidRPr="004F4D36">
        <w:rPr>
          <w:color w:val="000000" w:themeColor="text1"/>
        </w:rPr>
        <w:t xml:space="preserve"> individuals to their data</w:t>
      </w:r>
    </w:p>
    <w:p w:rsidR="004F4D36" w:rsidRPr="004F4D36" w:rsidRDefault="0062144C" w:rsidP="004F4D36">
      <w:pPr>
        <w:pStyle w:val="ListParagraph"/>
        <w:numPr>
          <w:ilvl w:val="0"/>
          <w:numId w:val="24"/>
        </w:numPr>
        <w:rPr>
          <w:color w:val="000000" w:themeColor="text1"/>
        </w:rPr>
      </w:pPr>
      <w:r w:rsidRPr="004F4D36">
        <w:rPr>
          <w:color w:val="000000" w:themeColor="text1"/>
        </w:rPr>
        <w:t>e</w:t>
      </w:r>
      <w:r w:rsidR="004F4D36" w:rsidRPr="004F4D36">
        <w:rPr>
          <w:color w:val="000000" w:themeColor="text1"/>
        </w:rPr>
        <w:t>nsure it is held securely</w:t>
      </w:r>
    </w:p>
    <w:p w:rsidR="004F4D36" w:rsidRPr="004F4D36" w:rsidRDefault="00F848E8" w:rsidP="004F4D36">
      <w:pPr>
        <w:pStyle w:val="ListParagraph"/>
        <w:numPr>
          <w:ilvl w:val="0"/>
          <w:numId w:val="24"/>
        </w:numPr>
        <w:rPr>
          <w:color w:val="000000" w:themeColor="text1"/>
        </w:rPr>
      </w:pPr>
      <w:r w:rsidRPr="004F4D36">
        <w:rPr>
          <w:color w:val="000000" w:themeColor="text1"/>
        </w:rPr>
        <w:t>d</w:t>
      </w:r>
      <w:r w:rsidR="0062144C" w:rsidRPr="004F4D36">
        <w:rPr>
          <w:color w:val="000000" w:themeColor="text1"/>
        </w:rPr>
        <w:t>ocument our data</w:t>
      </w:r>
      <w:r w:rsidR="004F4D36" w:rsidRPr="004F4D36">
        <w:rPr>
          <w:color w:val="000000" w:themeColor="text1"/>
        </w:rPr>
        <w:t xml:space="preserve"> protection procedures </w:t>
      </w:r>
    </w:p>
    <w:p w:rsidR="0062144C" w:rsidRPr="00763CB4" w:rsidRDefault="00F848E8" w:rsidP="004F4D36">
      <w:pPr>
        <w:pStyle w:val="ListParagraph"/>
        <w:numPr>
          <w:ilvl w:val="0"/>
          <w:numId w:val="24"/>
        </w:numPr>
      </w:pPr>
      <w:r w:rsidRPr="004F4D36">
        <w:rPr>
          <w:color w:val="000000" w:themeColor="text1"/>
        </w:rPr>
        <w:t>e</w:t>
      </w:r>
      <w:r w:rsidR="0062144C" w:rsidRPr="004F4D36">
        <w:rPr>
          <w:color w:val="000000" w:themeColor="text1"/>
        </w:rPr>
        <w:t xml:space="preserve">nhance accountability and transparency </w:t>
      </w:r>
    </w:p>
    <w:p w:rsidR="0062144C" w:rsidRPr="00763CB4" w:rsidRDefault="0062144C" w:rsidP="0062144C">
      <w:pPr>
        <w:rPr>
          <w:rFonts w:ascii="Arial" w:hAnsi="Arial"/>
        </w:rPr>
      </w:pPr>
    </w:p>
    <w:p w:rsidR="0062144C" w:rsidRDefault="0062144C" w:rsidP="0062144C">
      <w:pPr>
        <w:pStyle w:val="NoSpacing"/>
      </w:pPr>
      <w:r>
        <w:t>Data Protection Principles</w:t>
      </w:r>
    </w:p>
    <w:p w:rsidR="00FD4E0B" w:rsidRPr="00763CB4" w:rsidRDefault="00FD4E0B" w:rsidP="0062144C">
      <w:pPr>
        <w:pStyle w:val="NoSpacing"/>
      </w:pPr>
    </w:p>
    <w:p w:rsidR="0062144C" w:rsidRPr="004F4D36" w:rsidRDefault="0062144C" w:rsidP="0062144C">
      <w:pPr>
        <w:rPr>
          <w:color w:val="000000" w:themeColor="text1"/>
        </w:rPr>
      </w:pPr>
      <w:r w:rsidRPr="004F4D36">
        <w:rPr>
          <w:color w:val="000000" w:themeColor="text1"/>
        </w:rPr>
        <w:t xml:space="preserve">The school </w:t>
      </w:r>
      <w:r w:rsidR="004C759B" w:rsidRPr="004F4D36">
        <w:rPr>
          <w:color w:val="000000" w:themeColor="text1"/>
        </w:rPr>
        <w:t>BoM</w:t>
      </w:r>
      <w:r w:rsidRPr="004F4D36">
        <w:rPr>
          <w:color w:val="000000" w:themeColor="text1"/>
        </w:rPr>
        <w:t xml:space="preserve">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 xml:space="preserve">relating to its past, present and future staff, students, parents/guardians and other members of the school community. As such, the </w:t>
      </w:r>
      <w:r w:rsidR="004C759B" w:rsidRPr="004F4D36">
        <w:rPr>
          <w:color w:val="000000" w:themeColor="text1"/>
        </w:rPr>
        <w:t>BoM</w:t>
      </w:r>
      <w:r w:rsidRPr="004F4D36">
        <w:rPr>
          <w:color w:val="000000" w:themeColor="text1"/>
        </w:rPr>
        <w:t xml:space="preserve"> is obliged to comply with the principles of data protection set out in the Data Protection Acts 1988 to 2018 and GDPR, which can be summarised as follows:</w:t>
      </w:r>
    </w:p>
    <w:p w:rsidR="00DB1495" w:rsidRPr="00763CB4" w:rsidRDefault="00DB1495" w:rsidP="0062144C"/>
    <w:p w:rsidR="00DB1495" w:rsidRPr="008154D1" w:rsidRDefault="0062144C" w:rsidP="00FD4E0B">
      <w:pPr>
        <w:pStyle w:val="ListParagraph"/>
        <w:numPr>
          <w:ilvl w:val="0"/>
          <w:numId w:val="22"/>
        </w:numPr>
        <w:spacing w:after="0"/>
        <w:ind w:left="426"/>
        <w:rPr>
          <w:rFonts w:eastAsia="Calibri"/>
          <w:sz w:val="22"/>
        </w:rPr>
      </w:pPr>
      <w:r w:rsidRPr="0062144C">
        <w:rPr>
          <w:rStyle w:val="Heading2Char"/>
        </w:rPr>
        <w:t>Obtain and process Personal Data fairly</w:t>
      </w:r>
      <w:r w:rsidRPr="008154D1">
        <w:rPr>
          <w:rFonts w:eastAsia="Calibri"/>
          <w:sz w:val="22"/>
        </w:rPr>
        <w:t xml:space="preserve"> </w:t>
      </w:r>
    </w:p>
    <w:p w:rsidR="0062144C" w:rsidRDefault="0062144C" w:rsidP="0062144C">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members of staff, individuals applying for positions within the School, parents/guardians of students</w:t>
      </w:r>
      <w:r w:rsidR="00F848E8" w:rsidRPr="004F4D36">
        <w:rPr>
          <w:rFonts w:eastAsia="Calibri"/>
          <w:color w:val="000000" w:themeColor="text1"/>
          <w:lang w:val="en-US"/>
        </w:rPr>
        <w:t>,</w:t>
      </w:r>
      <w:r w:rsidRPr="004F4D36">
        <w:rPr>
          <w:rFonts w:eastAsia="Calibri"/>
          <w:color w:val="000000" w:themeColor="text1"/>
          <w:lang w:val="en-US"/>
        </w:rPr>
        <w:t xml:space="preserve">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sidR="00DB1495">
        <w:rPr>
          <w:rFonts w:eastAsia="Calibri"/>
          <w:lang w:val="en-US"/>
        </w:rPr>
        <w:t>obtained and processed fairly</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Consent</w:t>
      </w:r>
    </w:p>
    <w:p w:rsidR="0062144C" w:rsidRPr="004F4D36" w:rsidRDefault="0062144C" w:rsidP="0062144C">
      <w:pPr>
        <w:rPr>
          <w:rFonts w:eastAsia="Calibri"/>
          <w:color w:val="000000" w:themeColor="text1"/>
          <w:lang w:val="en-US"/>
        </w:rPr>
      </w:pPr>
      <w:r>
        <w:rPr>
          <w:rFonts w:eastAsia="Calibri"/>
          <w:lang w:val="en-US"/>
        </w:rPr>
        <w:t xml:space="preserve">Where consent is the basis for provision of personal data, (e.g. data required to join sports </w:t>
      </w:r>
      <w:r w:rsidR="00F848E8">
        <w:rPr>
          <w:rFonts w:eastAsia="Calibri"/>
          <w:lang w:val="en-US"/>
        </w:rPr>
        <w:t>team/ after-</w:t>
      </w:r>
      <w:r w:rsidR="00F848E8" w:rsidRPr="004F4D36">
        <w:rPr>
          <w:rFonts w:eastAsia="Calibri"/>
          <w:color w:val="000000" w:themeColor="text1"/>
          <w:lang w:val="en-US"/>
        </w:rPr>
        <w:t xml:space="preserve">school activity or any other </w:t>
      </w:r>
      <w:r w:rsidRPr="004F4D36">
        <w:rPr>
          <w:rFonts w:eastAsia="Calibri"/>
          <w:color w:val="000000" w:themeColor="text1"/>
          <w:lang w:val="en-US"/>
        </w:rPr>
        <w:t xml:space="preserve">optional school activity) the consent must be a </w:t>
      </w:r>
      <w:r w:rsidR="00F848E8" w:rsidRPr="004F4D36">
        <w:rPr>
          <w:rFonts w:eastAsia="Calibri"/>
          <w:color w:val="000000" w:themeColor="text1"/>
          <w:lang w:val="en-US"/>
        </w:rPr>
        <w:t>freely-</w:t>
      </w:r>
      <w:r w:rsidRPr="004F4D36">
        <w:rPr>
          <w:rFonts w:eastAsia="Calibri"/>
          <w:color w:val="000000" w:themeColor="text1"/>
          <w:lang w:val="en-US"/>
        </w:rPr>
        <w:t xml:space="preserve">given, specific, informed and unambiguous indication of the data subject’s wishes. </w:t>
      </w:r>
      <w:proofErr w:type="spellStart"/>
      <w:r w:rsidR="00FD71C1">
        <w:rPr>
          <w:rFonts w:eastAsia="Calibri"/>
          <w:color w:val="000000" w:themeColor="text1"/>
          <w:lang w:val="en-US"/>
        </w:rPr>
        <w:t>Cavan</w:t>
      </w:r>
      <w:proofErr w:type="spellEnd"/>
      <w:r w:rsidR="00FD71C1">
        <w:rPr>
          <w:rFonts w:eastAsia="Calibri"/>
          <w:color w:val="000000" w:themeColor="text1"/>
          <w:lang w:val="en-US"/>
        </w:rPr>
        <w:t xml:space="preserve"> No 1 NS </w:t>
      </w:r>
      <w:r w:rsidRPr="004F4D36">
        <w:rPr>
          <w:rFonts w:eastAsia="Calibri"/>
          <w:color w:val="000000" w:themeColor="text1"/>
          <w:lang w:val="en-US"/>
        </w:rPr>
        <w:t>will require a clear, affirmativ</w:t>
      </w:r>
      <w:r w:rsidR="00F848E8" w:rsidRPr="004F4D36">
        <w:rPr>
          <w:rFonts w:eastAsia="Calibri"/>
          <w:color w:val="000000" w:themeColor="text1"/>
          <w:lang w:val="en-US"/>
        </w:rPr>
        <w:t>e action e.g. ticking of a box/</w:t>
      </w:r>
      <w:r w:rsidRPr="004F4D36">
        <w:rPr>
          <w:rFonts w:eastAsia="Calibri"/>
          <w:color w:val="000000" w:themeColor="text1"/>
          <w:lang w:val="en-US"/>
        </w:rPr>
        <w:t xml:space="preserve">signing a document to indicate consent. Consent can be withdrawn by data subjects </w:t>
      </w:r>
      <w:r w:rsidR="00DB1495" w:rsidRPr="004F4D36">
        <w:rPr>
          <w:rFonts w:eastAsia="Calibri"/>
          <w:color w:val="000000" w:themeColor="text1"/>
          <w:lang w:val="en-US"/>
        </w:rPr>
        <w:t>in these situations</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it only for one or more specified and explicit lawful purposes</w:t>
      </w:r>
    </w:p>
    <w:p w:rsidR="0062144C" w:rsidRDefault="0062144C" w:rsidP="0062144C">
      <w:pPr>
        <w:rPr>
          <w:rFonts w:eastAsia="Calibri"/>
          <w:lang w:val="en-US"/>
        </w:rPr>
      </w:pPr>
      <w:r w:rsidRPr="00763CB4">
        <w:rPr>
          <w:rFonts w:eastAsia="Calibri"/>
          <w:lang w:val="en-US"/>
        </w:rPr>
        <w:t xml:space="preserve">The </w:t>
      </w:r>
      <w:r w:rsidR="004C759B">
        <w:rPr>
          <w:rFonts w:eastAsia="Calibri"/>
          <w:lang w:val="en-US"/>
        </w:rPr>
        <w:t>BoM</w:t>
      </w:r>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kept with the best interest of the </w:t>
      </w:r>
      <w:r w:rsidR="00DB1495">
        <w:rPr>
          <w:rFonts w:eastAsia="Calibri"/>
          <w:lang w:val="en-US"/>
        </w:rPr>
        <w:t>individual in mind at all times</w:t>
      </w:r>
      <w:r w:rsidRPr="00763CB4">
        <w:rPr>
          <w:rFonts w:eastAsia="Calibri"/>
          <w:lang w:val="en-US"/>
        </w:rPr>
        <w:t xml:space="preserve">  </w:t>
      </w:r>
    </w:p>
    <w:p w:rsidR="0062144C" w:rsidRPr="00763CB4" w:rsidRDefault="0062144C"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Process it only in ways compatible with the purposes for which it was given initially</w:t>
      </w:r>
    </w:p>
    <w:p w:rsidR="0062144C" w:rsidRDefault="0062144C" w:rsidP="0062144C">
      <w:pPr>
        <w:rPr>
          <w:rFonts w:eastAsia="Calibri"/>
          <w:lang w:val="en-US"/>
        </w:rPr>
      </w:pPr>
      <w:r w:rsidRPr="00763CB4">
        <w:rPr>
          <w:rFonts w:eastAsia="Calibri"/>
          <w:lang w:val="en-US"/>
        </w:rPr>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which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sidR="00DB1495">
        <w:rPr>
          <w:rFonts w:eastAsia="Calibri"/>
          <w:lang w:val="en-US"/>
        </w:rPr>
        <w:t>t will be strictly controlled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safe and secure</w:t>
      </w:r>
    </w:p>
    <w:p w:rsidR="0062144C" w:rsidRDefault="0062144C" w:rsidP="0062144C">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personal data (such as laptops) are encrypted and password-protected</w:t>
      </w:r>
    </w:p>
    <w:p w:rsidR="00DB1495" w:rsidRPr="00763CB4"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accurate, complete and up-to-date</w:t>
      </w:r>
    </w:p>
    <w:p w:rsidR="0062144C" w:rsidRDefault="0062144C" w:rsidP="0062144C">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up-to-date. Once informed, the </w:t>
      </w:r>
      <w:r>
        <w:rPr>
          <w:rFonts w:eastAsia="Calibri"/>
          <w:lang w:val="en-US"/>
        </w:rPr>
        <w:t>school</w:t>
      </w:r>
      <w:r w:rsidRPr="00763CB4">
        <w:rPr>
          <w:rFonts w:eastAsia="Calibri"/>
          <w:lang w:val="en-US"/>
        </w:rPr>
        <w:t xml:space="preserve"> 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 xml:space="preserve">ecords must not be altered or destroyed without proper </w:t>
      </w:r>
      <w:proofErr w:type="spellStart"/>
      <w:r w:rsidRPr="00763CB4">
        <w:rPr>
          <w:rFonts w:eastAsia="Calibri"/>
          <w:lang w:val="en-US"/>
        </w:rPr>
        <w:t>authorisation</w:t>
      </w:r>
      <w:proofErr w:type="spellEnd"/>
      <w:r w:rsidRPr="00763CB4">
        <w:rPr>
          <w:rFonts w:eastAsia="Calibri"/>
          <w:lang w:val="en-US"/>
        </w:rPr>
        <w:t>.</w:t>
      </w:r>
      <w:r>
        <w:rPr>
          <w:rFonts w:eastAsia="Calibri"/>
          <w:lang w:val="en-US"/>
        </w:rPr>
        <w:t xml:space="preserve"> </w:t>
      </w:r>
      <w:r w:rsidRPr="00763CB4">
        <w:rPr>
          <w:rFonts w:eastAsia="Calibri"/>
          <w:lang w:val="en-US"/>
        </w:rPr>
        <w:t xml:space="preserve">If alteration/correction is required, then a note of the fact of such </w:t>
      </w:r>
      <w:proofErr w:type="spellStart"/>
      <w:r w:rsidRPr="00763CB4">
        <w:rPr>
          <w:rFonts w:eastAsia="Calibri"/>
          <w:lang w:val="en-US"/>
        </w:rPr>
        <w:t>authorisation</w:t>
      </w:r>
      <w:proofErr w:type="spellEnd"/>
      <w:r w:rsidRPr="00763CB4">
        <w:rPr>
          <w:rFonts w:eastAsia="Calibri"/>
          <w:lang w:val="en-US"/>
        </w:rPr>
        <w:t xml:space="preserve"> and the alteration(s) </w:t>
      </w:r>
      <w:r>
        <w:rPr>
          <w:rFonts w:eastAsia="Calibri"/>
          <w:lang w:val="en-US"/>
        </w:rPr>
        <w:t xml:space="preserve">to be </w:t>
      </w:r>
      <w:r w:rsidRPr="00763CB4">
        <w:rPr>
          <w:rFonts w:eastAsia="Calibri"/>
          <w:lang w:val="en-US"/>
        </w:rPr>
        <w:t>made to any original record/documentation should be dated and signed b</w:t>
      </w:r>
      <w:r w:rsidR="00DB1495">
        <w:rPr>
          <w:rFonts w:eastAsia="Calibri"/>
          <w:lang w:val="en-US"/>
        </w:rPr>
        <w:t>y the person making that change</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Ensure that it is adequate, relevant and not excessive</w:t>
      </w:r>
    </w:p>
    <w:p w:rsidR="0062144C" w:rsidRDefault="0062144C" w:rsidP="0062144C">
      <w:pPr>
        <w:rPr>
          <w:rFonts w:eastAsia="Calibri"/>
          <w:lang w:val="en-US"/>
        </w:rPr>
      </w:pPr>
      <w:r w:rsidRPr="00763CB4">
        <w:rPr>
          <w:rFonts w:eastAsia="Calibri"/>
          <w:lang w:val="en-US"/>
        </w:rPr>
        <w:t>Only the necessary amount of information required to provide an adequate serv</w:t>
      </w:r>
      <w:r w:rsidR="00DB1495">
        <w:rPr>
          <w:rFonts w:eastAsia="Calibri"/>
          <w:lang w:val="en-US"/>
        </w:rPr>
        <w:t>ice will be gathered and stored</w:t>
      </w:r>
      <w:r w:rsidR="0052740F">
        <w:rPr>
          <w:rFonts w:eastAsia="Calibri"/>
          <w:lang w:val="en-US"/>
        </w:rPr>
        <w:t>.</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Retain it no longer than is necessary for the</w:t>
      </w:r>
      <w:r w:rsidR="00FD4E0B">
        <w:rPr>
          <w:rStyle w:val="Heading2Char"/>
        </w:rPr>
        <w:t xml:space="preserve"> </w:t>
      </w:r>
      <w:r w:rsidRPr="0062144C">
        <w:rPr>
          <w:rStyle w:val="Heading2Char"/>
        </w:rPr>
        <w:t>specified purpose or purposes for which it was given</w:t>
      </w:r>
    </w:p>
    <w:p w:rsidR="0062144C" w:rsidRDefault="0062144C" w:rsidP="0062144C">
      <w:pPr>
        <w:rPr>
          <w:rFonts w:eastAsia="Calibri"/>
          <w:lang w:val="en-US"/>
        </w:rPr>
      </w:pPr>
      <w:r w:rsidRPr="00763CB4">
        <w:rPr>
          <w:rFonts w:eastAsia="Calibri"/>
          <w:lang w:val="en-US"/>
        </w:rPr>
        <w:t xml:space="preserve">As a general rule,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with regard to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purposes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Pr="005669F5">
        <w:rPr>
          <w:rFonts w:eastAsia="Calibri"/>
          <w:color w:val="5B9BD5" w:themeColor="accent1"/>
          <w:lang w:val="en-US"/>
        </w:rPr>
        <w:t xml:space="preserve"> </w:t>
      </w:r>
      <w:r w:rsidR="00DB1495">
        <w:rPr>
          <w:rFonts w:eastAsia="Calibri"/>
          <w:lang w:val="en-US"/>
        </w:rPr>
        <w:t>table</w:t>
      </w:r>
    </w:p>
    <w:p w:rsidR="00DB1495" w:rsidRDefault="00DB1495" w:rsidP="0062144C">
      <w:pPr>
        <w:rPr>
          <w:rFonts w:eastAsia="Calibri"/>
          <w:lang w:val="en-US"/>
        </w:rPr>
      </w:pPr>
    </w:p>
    <w:p w:rsidR="00DB1495" w:rsidRDefault="0062144C" w:rsidP="001F7E17">
      <w:pPr>
        <w:pStyle w:val="ListParagraph"/>
        <w:numPr>
          <w:ilvl w:val="0"/>
          <w:numId w:val="22"/>
        </w:numPr>
        <w:spacing w:after="0"/>
        <w:ind w:left="426"/>
        <w:rPr>
          <w:rStyle w:val="Heading2Char"/>
        </w:rPr>
      </w:pPr>
      <w:r w:rsidRPr="0062144C">
        <w:rPr>
          <w:rStyle w:val="Heading2Char"/>
        </w:rPr>
        <w:t>Provide a copy of their personal data to any individual on request</w:t>
      </w:r>
    </w:p>
    <w:p w:rsidR="0062144C" w:rsidRDefault="0062144C" w:rsidP="0062144C">
      <w:pPr>
        <w:rPr>
          <w:rFonts w:eastAsia="Calibri"/>
          <w:lang w:val="en-US"/>
        </w:rPr>
      </w:pPr>
      <w:r w:rsidRPr="009B100E">
        <w:rPr>
          <w:rFonts w:eastAsia="Calibri"/>
        </w:rPr>
        <w:t xml:space="preserve">Individuals have a right to know </w:t>
      </w:r>
      <w:r>
        <w:rPr>
          <w:rFonts w:eastAsia="Calibri"/>
        </w:rPr>
        <w:t>and have access to</w:t>
      </w:r>
      <w:r w:rsidRPr="009B100E">
        <w:rPr>
          <w:rFonts w:eastAsia="Calibri"/>
        </w:rPr>
        <w:t xml:space="preserve"> </w:t>
      </w:r>
      <w:r>
        <w:rPr>
          <w:rFonts w:eastAsia="Calibri"/>
        </w:rPr>
        <w:t>a copy of p</w:t>
      </w:r>
      <w:r w:rsidRPr="009B100E">
        <w:rPr>
          <w:rFonts w:eastAsia="Calibri"/>
        </w:rPr>
        <w:t xml:space="preserve">ersonal </w:t>
      </w:r>
      <w:r>
        <w:rPr>
          <w:rFonts w:eastAsia="Calibri"/>
        </w:rPr>
        <w:t>d</w:t>
      </w:r>
      <w:r w:rsidRPr="009B100E">
        <w:rPr>
          <w:rFonts w:eastAsia="Calibri"/>
        </w:rPr>
        <w:t>ata held about them, by whom, and the</w:t>
      </w:r>
      <w:r w:rsidR="00DB1495">
        <w:rPr>
          <w:rFonts w:eastAsia="Calibri"/>
        </w:rPr>
        <w:t xml:space="preserve"> purpose for which it is held</w:t>
      </w:r>
      <w:r w:rsidR="0052740F">
        <w:rPr>
          <w:rFonts w:eastAsia="Calibri"/>
        </w:rPr>
        <w:t>.</w:t>
      </w:r>
    </w:p>
    <w:p w:rsidR="0062144C" w:rsidRPr="00711D9F" w:rsidRDefault="0062144C" w:rsidP="0062144C">
      <w:pPr>
        <w:contextualSpacing/>
        <w:rPr>
          <w:rFonts w:ascii="Arial" w:eastAsia="Calibri" w:hAnsi="Arial"/>
          <w:szCs w:val="20"/>
          <w:lang w:val="en-US"/>
        </w:rPr>
      </w:pPr>
    </w:p>
    <w:p w:rsidR="00963980" w:rsidRDefault="0062144C" w:rsidP="0062144C">
      <w:pPr>
        <w:pStyle w:val="NoSpacing"/>
      </w:pPr>
      <w:r w:rsidRPr="00763CB4">
        <w:t xml:space="preserve">Scope  </w:t>
      </w:r>
    </w:p>
    <w:p w:rsidR="00963980" w:rsidRDefault="00963980" w:rsidP="00DB1495"/>
    <w:p w:rsidR="0062144C" w:rsidRDefault="0062144C" w:rsidP="00963980">
      <w:r w:rsidRPr="00763CB4">
        <w:t xml:space="preserve">The Data Protection </w:t>
      </w:r>
      <w:r w:rsidR="00486FA8" w:rsidRPr="00876B28">
        <w:t>legislation applies</w:t>
      </w:r>
      <w:r w:rsidRPr="00876B28">
        <w:t xml:space="preserve">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Pr="00763CB4">
        <w:t xml:space="preserve"> </w:t>
      </w:r>
      <w:r>
        <w:t>to explain</w:t>
      </w:r>
      <w:r w:rsidRPr="00763CB4">
        <w:t xml:space="preserve"> those obligations to School staff</w:t>
      </w:r>
      <w:r>
        <w:t>, and to inform staff, students and their parents/guardians how their data will be treated</w:t>
      </w:r>
    </w:p>
    <w:p w:rsidR="00DB1495" w:rsidRPr="00763CB4" w:rsidRDefault="00DB1495" w:rsidP="00DB1495"/>
    <w:p w:rsidR="0062144C" w:rsidRDefault="0062144C"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p>
    <w:p w:rsidR="00DB1495" w:rsidRPr="00763CB4" w:rsidRDefault="00DB1495" w:rsidP="00DB1495"/>
    <w:p w:rsidR="0062144C" w:rsidRPr="00B24B51" w:rsidRDefault="0062144C" w:rsidP="00B24B51">
      <w:pPr>
        <w:pStyle w:val="Heading2"/>
      </w:pPr>
      <w:r w:rsidRPr="00B24B51">
        <w:t>Definition of Data Protection Terms</w:t>
      </w:r>
    </w:p>
    <w:p w:rsidR="0062144C" w:rsidRPr="00DB1495" w:rsidRDefault="0062144C" w:rsidP="00B24B51">
      <w:r w:rsidRPr="00DB1495">
        <w:t>In order to properly understand the school’s obligations, there are some key terms, which should be understood by all relevant school staff:</w:t>
      </w:r>
    </w:p>
    <w:p w:rsidR="00DB1495" w:rsidRPr="006F2010" w:rsidRDefault="00DB1495" w:rsidP="00DB1495">
      <w:pPr>
        <w:rPr>
          <w:b/>
          <w:i/>
          <w:iCs/>
          <w:snapToGrid w:val="0"/>
          <w:color w:val="FF0000"/>
          <w:szCs w:val="20"/>
        </w:rPr>
      </w:pPr>
    </w:p>
    <w:p w:rsidR="0062144C" w:rsidRPr="00DB1495" w:rsidRDefault="0062144C" w:rsidP="00DB1495">
      <w:pPr>
        <w:rPr>
          <w:szCs w:val="20"/>
        </w:rPr>
      </w:pPr>
      <w:r w:rsidRPr="00B24B51">
        <w:rPr>
          <w:rStyle w:val="Heading8Char"/>
        </w:rPr>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t xml:space="preserve">conjunction with other information that is in, or is likely to come into, the possession of the Data Controller </w:t>
      </w:r>
      <w:r w:rsidR="004F4D36">
        <w:rPr>
          <w:snapToGrid w:val="0"/>
          <w:color w:val="000000" w:themeColor="text1"/>
          <w:szCs w:val="20"/>
        </w:rPr>
        <w:t>(BoM)</w:t>
      </w:r>
    </w:p>
    <w:p w:rsidR="0062144C" w:rsidRPr="00DB1495" w:rsidRDefault="0062144C" w:rsidP="00DB1495">
      <w:pPr>
        <w:rPr>
          <w:snapToGrid w:val="0"/>
          <w:szCs w:val="20"/>
        </w:rPr>
      </w:pPr>
    </w:p>
    <w:p w:rsidR="0062144C" w:rsidRPr="00DB1495" w:rsidRDefault="0062144C" w:rsidP="00DB1495">
      <w:pPr>
        <w:rPr>
          <w:snapToGrid w:val="0"/>
          <w:szCs w:val="20"/>
        </w:rPr>
      </w:pPr>
      <w:r w:rsidRPr="00B24B51">
        <w:rPr>
          <w:rStyle w:val="Heading8Char"/>
        </w:rPr>
        <w:t>Data Controller</w:t>
      </w:r>
      <w:r w:rsidRPr="00DB1495">
        <w:rPr>
          <w:snapToGrid w:val="0"/>
          <w:szCs w:val="20"/>
        </w:rPr>
        <w:t xml:space="preserve"> is the Bo</w:t>
      </w:r>
      <w:r w:rsidR="004F4D36">
        <w:rPr>
          <w:snapToGrid w:val="0"/>
          <w:szCs w:val="20"/>
        </w:rPr>
        <w:t>ard of Management of the school</w:t>
      </w:r>
    </w:p>
    <w:p w:rsidR="0062144C" w:rsidRPr="00DB1495" w:rsidRDefault="0062144C" w:rsidP="00DB1495">
      <w:pPr>
        <w:rPr>
          <w:b/>
          <w:i/>
          <w:snapToGrid w:val="0"/>
          <w:szCs w:val="20"/>
        </w:rPr>
      </w:pPr>
    </w:p>
    <w:p w:rsidR="0062144C" w:rsidRPr="00DB1495" w:rsidRDefault="0062144C" w:rsidP="00DB1495">
      <w:pPr>
        <w:rPr>
          <w:szCs w:val="20"/>
        </w:rPr>
      </w:pPr>
      <w:r w:rsidRPr="00456305">
        <w:rPr>
          <w:rStyle w:val="Heading8Char"/>
        </w:rPr>
        <w:t>Data Subject</w:t>
      </w:r>
      <w:r w:rsidRPr="00DB1495">
        <w:rPr>
          <w:b/>
          <w:i/>
          <w:szCs w:val="20"/>
        </w:rPr>
        <w:t xml:space="preserve"> - </w:t>
      </w:r>
      <w:r w:rsidRPr="00DB1495">
        <w:rPr>
          <w:szCs w:val="20"/>
        </w:rPr>
        <w:t xml:space="preserve">is an individual who </w:t>
      </w:r>
      <w:r w:rsidR="004F4D36">
        <w:rPr>
          <w:szCs w:val="20"/>
        </w:rPr>
        <w:t>is the subject of personal data</w:t>
      </w:r>
    </w:p>
    <w:p w:rsidR="0062144C" w:rsidRPr="00DB1495" w:rsidRDefault="0062144C" w:rsidP="00DB1495">
      <w:pPr>
        <w:rPr>
          <w:szCs w:val="20"/>
        </w:rPr>
      </w:pPr>
    </w:p>
    <w:p w:rsidR="0062144C" w:rsidRPr="00DB1495" w:rsidRDefault="0062144C" w:rsidP="00DB1495">
      <w:pPr>
        <w:rPr>
          <w:rFonts w:cs="Calibri"/>
          <w:szCs w:val="20"/>
        </w:rPr>
      </w:pPr>
      <w:r w:rsidRPr="00456305">
        <w:rPr>
          <w:rStyle w:val="Heading8Char"/>
        </w:rPr>
        <w:t xml:space="preserve">Data Processing </w:t>
      </w:r>
      <w:r w:rsidRPr="00DB1495">
        <w:rPr>
          <w:rFonts w:cs="Calibri"/>
          <w:szCs w:val="20"/>
        </w:rPr>
        <w:t xml:space="preserve">- performing any operation or set of operations on data, including: </w:t>
      </w:r>
    </w:p>
    <w:p w:rsidR="0062144C" w:rsidRPr="004F4D36" w:rsidRDefault="0062144C" w:rsidP="004F4D36">
      <w:pPr>
        <w:pStyle w:val="ListParagraph"/>
        <w:numPr>
          <w:ilvl w:val="0"/>
          <w:numId w:val="25"/>
        </w:numPr>
        <w:rPr>
          <w:rFonts w:cs="Calibri"/>
          <w:szCs w:val="20"/>
        </w:rPr>
      </w:pPr>
      <w:r w:rsidRPr="004F4D36">
        <w:rPr>
          <w:rFonts w:cs="Calibri"/>
          <w:szCs w:val="20"/>
        </w:rPr>
        <w:t xml:space="preserve">Obtaining, recording or keeping the data, </w:t>
      </w:r>
    </w:p>
    <w:p w:rsidR="0062144C" w:rsidRPr="004F4D36" w:rsidRDefault="0062144C" w:rsidP="004F4D36">
      <w:pPr>
        <w:pStyle w:val="ListParagraph"/>
        <w:numPr>
          <w:ilvl w:val="0"/>
          <w:numId w:val="25"/>
        </w:numPr>
        <w:rPr>
          <w:rFonts w:cs="Calibri"/>
          <w:szCs w:val="20"/>
        </w:rPr>
      </w:pPr>
      <w:r w:rsidRPr="004F4D36">
        <w:rPr>
          <w:rFonts w:cs="Calibri"/>
          <w:szCs w:val="20"/>
        </w:rPr>
        <w:lastRenderedPageBreak/>
        <w:t xml:space="preserve">Collecting, </w:t>
      </w:r>
      <w:proofErr w:type="spellStart"/>
      <w:r w:rsidRPr="004F4D36">
        <w:rPr>
          <w:rFonts w:cs="Calibri"/>
          <w:szCs w:val="20"/>
        </w:rPr>
        <w:t>organising</w:t>
      </w:r>
      <w:proofErr w:type="spellEnd"/>
      <w:r w:rsidRPr="004F4D36">
        <w:rPr>
          <w:rFonts w:cs="Calibri"/>
          <w:szCs w:val="20"/>
        </w:rPr>
        <w:t>, storing</w:t>
      </w:r>
      <w:r w:rsidR="004F4D36">
        <w:rPr>
          <w:rFonts w:cs="Calibri"/>
          <w:szCs w:val="20"/>
        </w:rPr>
        <w:t>, altering or adapting the data</w:t>
      </w:r>
      <w:r w:rsidRPr="004F4D36">
        <w:rPr>
          <w:rFonts w:cs="Calibri"/>
          <w:szCs w:val="20"/>
        </w:rPr>
        <w:t xml:space="preserve"> </w:t>
      </w:r>
    </w:p>
    <w:p w:rsidR="0062144C" w:rsidRPr="004F4D36" w:rsidRDefault="0062144C" w:rsidP="004F4D36">
      <w:pPr>
        <w:pStyle w:val="ListParagraph"/>
        <w:numPr>
          <w:ilvl w:val="0"/>
          <w:numId w:val="25"/>
        </w:numPr>
        <w:rPr>
          <w:rFonts w:cs="Calibri"/>
          <w:szCs w:val="20"/>
        </w:rPr>
      </w:pPr>
      <w:r w:rsidRPr="004F4D36">
        <w:rPr>
          <w:rFonts w:cs="Calibri"/>
          <w:szCs w:val="20"/>
        </w:rPr>
        <w:t>Retrievin</w:t>
      </w:r>
      <w:r w:rsidR="004F4D36">
        <w:rPr>
          <w:rFonts w:cs="Calibri"/>
          <w:szCs w:val="20"/>
        </w:rPr>
        <w:t>g, consulting or using the data</w:t>
      </w:r>
    </w:p>
    <w:p w:rsidR="0062144C" w:rsidRPr="004F4D36" w:rsidRDefault="0062144C" w:rsidP="004F4D36">
      <w:pPr>
        <w:pStyle w:val="ListParagraph"/>
        <w:numPr>
          <w:ilvl w:val="0"/>
          <w:numId w:val="25"/>
        </w:numPr>
        <w:rPr>
          <w:rFonts w:cs="Calibri"/>
          <w:szCs w:val="20"/>
        </w:rPr>
      </w:pPr>
      <w:r w:rsidRPr="004F4D36">
        <w:rPr>
          <w:rFonts w:cs="Calibri"/>
          <w:szCs w:val="20"/>
        </w:rPr>
        <w:t>Disclosing the data by transmitting, disseminating or</w:t>
      </w:r>
      <w:r w:rsidR="004F4D36">
        <w:rPr>
          <w:rFonts w:cs="Calibri"/>
          <w:szCs w:val="20"/>
        </w:rPr>
        <w:t xml:space="preserve"> otherwise making it available</w:t>
      </w:r>
    </w:p>
    <w:p w:rsidR="0062144C" w:rsidRPr="004F4D36" w:rsidRDefault="0062144C" w:rsidP="004F4D36">
      <w:pPr>
        <w:pStyle w:val="ListParagraph"/>
        <w:numPr>
          <w:ilvl w:val="0"/>
          <w:numId w:val="25"/>
        </w:numPr>
        <w:rPr>
          <w:rFonts w:cs="Times New Roman"/>
          <w:szCs w:val="20"/>
        </w:rPr>
      </w:pPr>
      <w:r w:rsidRPr="004F4D36">
        <w:rPr>
          <w:rFonts w:cs="Times New Roman"/>
          <w:szCs w:val="20"/>
        </w:rPr>
        <w:t>Aligning, combining, blocking,</w:t>
      </w:r>
      <w:r w:rsidR="004F4D36">
        <w:rPr>
          <w:rFonts w:cs="Times New Roman"/>
          <w:szCs w:val="20"/>
        </w:rPr>
        <w:t xml:space="preserve"> erasing or destroying the data</w:t>
      </w:r>
    </w:p>
    <w:p w:rsidR="00DB1495" w:rsidRDefault="00DB1495" w:rsidP="00DB1495">
      <w:pPr>
        <w:rPr>
          <w:rFonts w:cs="Calibri"/>
          <w:b/>
          <w:i/>
          <w:sz w:val="22"/>
          <w:szCs w:val="20"/>
        </w:rPr>
      </w:pPr>
    </w:p>
    <w:p w:rsidR="0062144C" w:rsidRPr="00DB1495" w:rsidRDefault="0062144C" w:rsidP="00DB1495">
      <w:pPr>
        <w:rPr>
          <w:szCs w:val="20"/>
        </w:rPr>
      </w:pPr>
      <w:r w:rsidRPr="00456305">
        <w:rPr>
          <w:rStyle w:val="Heading8Char"/>
        </w:rPr>
        <w:t>Data Processor</w:t>
      </w:r>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Data Processors </w:t>
      </w:r>
      <w:r w:rsidR="005903A9">
        <w:rPr>
          <w:rFonts w:cs="Calibri"/>
          <w:szCs w:val="20"/>
        </w:rPr>
        <w:t>we</w:t>
      </w:r>
      <w:r w:rsidRPr="00DB1495">
        <w:rPr>
          <w:rFonts w:cs="Calibri"/>
          <w:szCs w:val="20"/>
        </w:rPr>
        <w:t xml:space="preserve"> use e.g. Aladdin; School accounting/wages processors;</w:t>
      </w:r>
    </w:p>
    <w:p w:rsidR="0062144C" w:rsidRPr="00DB1495" w:rsidRDefault="0062144C" w:rsidP="00DB1495">
      <w:pPr>
        <w:rPr>
          <w:b/>
          <w:i/>
          <w:snapToGrid w:val="0"/>
          <w:szCs w:val="20"/>
        </w:rPr>
      </w:pPr>
    </w:p>
    <w:p w:rsidR="0062144C" w:rsidRPr="00DB1495" w:rsidRDefault="0062144C" w:rsidP="00DB1495">
      <w:pPr>
        <w:rPr>
          <w:snapToGrid w:val="0"/>
          <w:szCs w:val="20"/>
        </w:rPr>
      </w:pPr>
      <w:r w:rsidRPr="00456305">
        <w:rPr>
          <w:rStyle w:val="Heading8Char"/>
        </w:rPr>
        <w:t>Special categories of Personal Data</w:t>
      </w:r>
      <w:r w:rsidRPr="00DB1495">
        <w:rPr>
          <w:snapToGrid w:val="0"/>
          <w:szCs w:val="20"/>
        </w:rPr>
        <w:t xml:space="preserve"> refers to </w:t>
      </w:r>
      <w:r w:rsidRPr="00DB1495">
        <w:rPr>
          <w:i/>
          <w:iCs/>
          <w:snapToGrid w:val="0"/>
          <w:szCs w:val="20"/>
        </w:rPr>
        <w:t xml:space="preserve">Personal Data </w:t>
      </w:r>
      <w:r w:rsidRPr="00DB1495">
        <w:rPr>
          <w:snapToGrid w:val="0"/>
          <w:szCs w:val="20"/>
        </w:rPr>
        <w:t>regarding a person’s</w:t>
      </w:r>
    </w:p>
    <w:p w:rsidR="0062144C" w:rsidRPr="00456305" w:rsidRDefault="0062144C" w:rsidP="003B45C3">
      <w:pPr>
        <w:pStyle w:val="ListParagraph"/>
        <w:numPr>
          <w:ilvl w:val="0"/>
          <w:numId w:val="9"/>
        </w:numPr>
        <w:ind w:left="426"/>
        <w:rPr>
          <w:szCs w:val="20"/>
        </w:rPr>
      </w:pPr>
      <w:r w:rsidRPr="00456305">
        <w:rPr>
          <w:szCs w:val="20"/>
        </w:rPr>
        <w:t>racial or ethnic origin</w:t>
      </w:r>
    </w:p>
    <w:p w:rsidR="0062144C" w:rsidRPr="00456305" w:rsidRDefault="0062144C" w:rsidP="003B45C3">
      <w:pPr>
        <w:pStyle w:val="ListParagraph"/>
        <w:numPr>
          <w:ilvl w:val="0"/>
          <w:numId w:val="9"/>
        </w:numPr>
        <w:ind w:left="426"/>
        <w:rPr>
          <w:szCs w:val="20"/>
        </w:rPr>
      </w:pPr>
      <w:r w:rsidRPr="00456305">
        <w:rPr>
          <w:szCs w:val="20"/>
        </w:rPr>
        <w:t>political opinions or religious or philosophical beliefs</w:t>
      </w:r>
    </w:p>
    <w:p w:rsidR="0062144C" w:rsidRPr="00456305" w:rsidRDefault="0062144C" w:rsidP="003B45C3">
      <w:pPr>
        <w:pStyle w:val="ListParagraph"/>
        <w:numPr>
          <w:ilvl w:val="0"/>
          <w:numId w:val="9"/>
        </w:numPr>
        <w:ind w:left="426"/>
        <w:rPr>
          <w:szCs w:val="20"/>
        </w:rPr>
      </w:pPr>
      <w:r w:rsidRPr="00456305">
        <w:rPr>
          <w:szCs w:val="20"/>
        </w:rPr>
        <w:t>physical or mental health</w:t>
      </w:r>
    </w:p>
    <w:p w:rsidR="0062144C" w:rsidRPr="00456305" w:rsidRDefault="0062144C" w:rsidP="003B45C3">
      <w:pPr>
        <w:pStyle w:val="ListParagraph"/>
        <w:numPr>
          <w:ilvl w:val="0"/>
          <w:numId w:val="9"/>
        </w:numPr>
        <w:ind w:left="426"/>
        <w:rPr>
          <w:szCs w:val="20"/>
        </w:rPr>
      </w:pPr>
      <w:r w:rsidRPr="00456305">
        <w:rPr>
          <w:szCs w:val="20"/>
        </w:rPr>
        <w:t>sexual life and sexual orientation</w:t>
      </w:r>
    </w:p>
    <w:p w:rsidR="0062144C" w:rsidRPr="00456305" w:rsidRDefault="0062144C" w:rsidP="003B45C3">
      <w:pPr>
        <w:pStyle w:val="ListParagraph"/>
        <w:numPr>
          <w:ilvl w:val="0"/>
          <w:numId w:val="9"/>
        </w:numPr>
        <w:ind w:left="426"/>
        <w:rPr>
          <w:szCs w:val="20"/>
        </w:rPr>
      </w:pPr>
      <w:r w:rsidRPr="00456305">
        <w:rPr>
          <w:szCs w:val="20"/>
        </w:rPr>
        <w:t>genetic and biometric data</w:t>
      </w:r>
    </w:p>
    <w:p w:rsidR="0062144C" w:rsidRPr="00456305" w:rsidRDefault="0062144C" w:rsidP="003B45C3">
      <w:pPr>
        <w:pStyle w:val="ListParagraph"/>
        <w:numPr>
          <w:ilvl w:val="0"/>
          <w:numId w:val="9"/>
        </w:numPr>
        <w:ind w:left="426"/>
        <w:rPr>
          <w:szCs w:val="20"/>
        </w:rPr>
      </w:pPr>
      <w:r w:rsidRPr="00456305">
        <w:rPr>
          <w:szCs w:val="20"/>
        </w:rPr>
        <w:t>criminal convictions or the alleged commission of an offence</w:t>
      </w:r>
    </w:p>
    <w:p w:rsidR="0062144C" w:rsidRPr="00456305" w:rsidRDefault="0062144C" w:rsidP="003B45C3">
      <w:pPr>
        <w:pStyle w:val="ListParagraph"/>
        <w:numPr>
          <w:ilvl w:val="0"/>
          <w:numId w:val="9"/>
        </w:numPr>
        <w:ind w:left="426"/>
        <w:rPr>
          <w:szCs w:val="20"/>
        </w:rPr>
      </w:pPr>
      <w:r w:rsidRPr="00456305">
        <w:rPr>
          <w:szCs w:val="20"/>
        </w:rPr>
        <w:t>trade union membership</w:t>
      </w:r>
    </w:p>
    <w:p w:rsidR="0062144C" w:rsidRPr="00DB1495" w:rsidRDefault="0062144C" w:rsidP="00DB1495">
      <w:pPr>
        <w:rPr>
          <w:b/>
          <w:i/>
          <w:szCs w:val="20"/>
        </w:rPr>
      </w:pPr>
    </w:p>
    <w:p w:rsidR="0062144C" w:rsidRPr="00DB1495" w:rsidRDefault="0062144C" w:rsidP="00DB1495">
      <w:pPr>
        <w:rPr>
          <w:szCs w:val="20"/>
        </w:rPr>
      </w:pPr>
      <w:r w:rsidRPr="00456305">
        <w:rPr>
          <w:rStyle w:val="Heading8Char"/>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DB1495">
        <w:rPr>
          <w:szCs w:val="20"/>
        </w:rPr>
        <w:t>o matter how or where it occurs</w:t>
      </w:r>
    </w:p>
    <w:p w:rsidR="0062144C" w:rsidRPr="004C44E4" w:rsidRDefault="0062144C" w:rsidP="0062144C">
      <w:pPr>
        <w:spacing w:line="276" w:lineRule="auto"/>
        <w:rPr>
          <w:szCs w:val="20"/>
        </w:rPr>
      </w:pPr>
    </w:p>
    <w:p w:rsidR="0062144C" w:rsidRPr="00763CB4" w:rsidRDefault="0062144C" w:rsidP="0062144C">
      <w:pPr>
        <w:ind w:left="360"/>
        <w:rPr>
          <w:rFonts w:ascii="Arial" w:hAnsi="Arial"/>
          <w:snapToGrid w:val="0"/>
        </w:rPr>
      </w:pPr>
    </w:p>
    <w:p w:rsidR="0062144C" w:rsidRDefault="0062144C" w:rsidP="00EC5DBE">
      <w:pPr>
        <w:pStyle w:val="NoSpacing"/>
      </w:pPr>
      <w:r w:rsidRPr="00763CB4">
        <w:t>Rationale</w:t>
      </w:r>
    </w:p>
    <w:p w:rsidR="00963980" w:rsidRPr="00763CB4" w:rsidRDefault="00963980" w:rsidP="00EC5DBE">
      <w:pPr>
        <w:pStyle w:val="NoSpacing"/>
      </w:pPr>
    </w:p>
    <w:p w:rsidR="0062144C" w:rsidRDefault="0062144C"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rsidR="00EC5DBE" w:rsidRDefault="00EC5DBE" w:rsidP="00EC5DBE"/>
    <w:p w:rsidR="0062144C" w:rsidRPr="00763CB4" w:rsidRDefault="0062144C"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r w:rsidR="00962254">
        <w:t>.</w:t>
      </w:r>
    </w:p>
    <w:p w:rsidR="0062144C" w:rsidRDefault="00962254" w:rsidP="0062144C">
      <w:pPr>
        <w:rPr>
          <w:rFonts w:cs="Arial"/>
          <w:i/>
          <w:szCs w:val="20"/>
        </w:rPr>
      </w:pPr>
      <w:r w:rsidRPr="00962254">
        <w:rPr>
          <w:i/>
          <w:szCs w:val="20"/>
        </w:rPr>
        <w:t xml:space="preserve">Lawful Basis for Processing Personal Data at least one of the following bases (GDPR Article 6) must apply if the processing is to be lawful, </w:t>
      </w:r>
      <w:r w:rsidRPr="00962254">
        <w:rPr>
          <w:rFonts w:hAnsi="Cambria Math" w:cs="Cambria Math"/>
          <w:i/>
          <w:szCs w:val="20"/>
        </w:rPr>
        <w:t>◼</w:t>
      </w:r>
      <w:r w:rsidRPr="00962254">
        <w:rPr>
          <w:rFonts w:cs="Arial"/>
          <w:i/>
          <w:szCs w:val="20"/>
        </w:rPr>
        <w:t xml:space="preserve"> compliance with a legal obligation </w:t>
      </w:r>
      <w:r w:rsidRPr="00962254">
        <w:rPr>
          <w:rFonts w:hAnsi="Cambria Math" w:cs="Cambria Math"/>
          <w:i/>
          <w:szCs w:val="20"/>
        </w:rPr>
        <w:t>◼</w:t>
      </w:r>
      <w:r w:rsidRPr="00962254">
        <w:rPr>
          <w:rFonts w:cs="Arial"/>
          <w:i/>
          <w:szCs w:val="20"/>
        </w:rPr>
        <w:t xml:space="preserve"> necessity in the public interest </w:t>
      </w:r>
      <w:r w:rsidRPr="00962254">
        <w:rPr>
          <w:rFonts w:hAnsi="Cambria Math" w:cs="Cambria Math"/>
          <w:i/>
          <w:szCs w:val="20"/>
        </w:rPr>
        <w:t>◼</w:t>
      </w:r>
      <w:r w:rsidRPr="00962254">
        <w:rPr>
          <w:rFonts w:cs="Arial"/>
          <w:i/>
          <w:szCs w:val="20"/>
        </w:rPr>
        <w:t xml:space="preserve"> legitimate interests of the controller </w:t>
      </w:r>
      <w:r w:rsidRPr="00962254">
        <w:rPr>
          <w:rFonts w:hAnsi="Cambria Math" w:cs="Cambria Math"/>
          <w:i/>
          <w:szCs w:val="20"/>
        </w:rPr>
        <w:t>◼</w:t>
      </w:r>
      <w:r w:rsidRPr="00962254">
        <w:rPr>
          <w:rFonts w:cs="Arial"/>
          <w:i/>
          <w:szCs w:val="20"/>
        </w:rPr>
        <w:t xml:space="preserve"> </w:t>
      </w:r>
      <w:r w:rsidRPr="00962254">
        <w:rPr>
          <w:i/>
          <w:szCs w:val="20"/>
        </w:rPr>
        <w:t xml:space="preserve">contract </w:t>
      </w:r>
      <w:r w:rsidRPr="00962254">
        <w:rPr>
          <w:rFonts w:hAnsi="Cambria Math" w:cs="Cambria Math"/>
          <w:i/>
          <w:szCs w:val="20"/>
        </w:rPr>
        <w:t>◼</w:t>
      </w:r>
      <w:r w:rsidRPr="00962254">
        <w:rPr>
          <w:rFonts w:cs="Arial"/>
          <w:i/>
          <w:szCs w:val="20"/>
        </w:rPr>
        <w:t xml:space="preserve"> consent </w:t>
      </w:r>
      <w:r w:rsidRPr="00962254">
        <w:rPr>
          <w:rFonts w:hAnsi="Cambria Math" w:cs="Cambria Math"/>
          <w:i/>
          <w:szCs w:val="20"/>
        </w:rPr>
        <w:t>◼</w:t>
      </w:r>
      <w:r w:rsidRPr="00962254">
        <w:rPr>
          <w:rFonts w:cs="Arial"/>
          <w:i/>
          <w:szCs w:val="20"/>
        </w:rPr>
        <w:t xml:space="preserve"> vital interests of the data subject.</w:t>
      </w:r>
    </w:p>
    <w:p w:rsidR="00962254" w:rsidRPr="00962254" w:rsidRDefault="00962254" w:rsidP="0062144C">
      <w:pPr>
        <w:rPr>
          <w:i/>
          <w:szCs w:val="20"/>
        </w:rPr>
      </w:pPr>
    </w:p>
    <w:p w:rsidR="0062144C" w:rsidRDefault="0062144C" w:rsidP="00EC5DBE">
      <w:pPr>
        <w:pStyle w:val="NoSpacing"/>
      </w:pPr>
      <w:r w:rsidRPr="00763CB4">
        <w:t>Other Legal Obligations</w:t>
      </w:r>
    </w:p>
    <w:p w:rsidR="00963980" w:rsidRPr="00763CB4" w:rsidRDefault="00963980" w:rsidP="00EC5DBE">
      <w:pPr>
        <w:pStyle w:val="NoSpacing"/>
      </w:pPr>
    </w:p>
    <w:p w:rsidR="0062144C" w:rsidRPr="00763CB4" w:rsidRDefault="0062144C" w:rsidP="00EC5DBE">
      <w:r w:rsidRPr="00763CB4">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62144C" w:rsidRPr="00763CB4" w:rsidRDefault="0062144C" w:rsidP="00EC5DBE">
      <w:pPr>
        <w:rPr>
          <w:rFonts w:ascii="Arial" w:hAnsi="Arial"/>
          <w:b/>
          <w:color w:val="FF0000"/>
          <w:highlight w:val="yellow"/>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9(g) of the </w:t>
      </w:r>
      <w:hyperlink r:id="rId7" w:history="1">
        <w:r w:rsidRPr="00EC5DBE">
          <w:rPr>
            <w:rStyle w:val="Heading2Char"/>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20 of the </w:t>
      </w:r>
      <w:hyperlink r:id="rId8"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p>
    <w:p w:rsidR="0062144C" w:rsidRPr="00763CB4" w:rsidRDefault="0062144C" w:rsidP="00EC5DBE">
      <w:pPr>
        <w:rPr>
          <w:rFonts w:ascii="Arial" w:eastAsia="Calibri" w:hAnsi="Arial"/>
        </w:rPr>
      </w:pPr>
    </w:p>
    <w:p w:rsidR="0062144C" w:rsidRPr="004B7FA5" w:rsidRDefault="0062144C" w:rsidP="00EC5DBE">
      <w:pPr>
        <w:rPr>
          <w:rFonts w:ascii="Arial" w:eastAsia="Calibri" w:hAnsi="Arial"/>
          <w:color w:val="000000" w:themeColor="text1"/>
        </w:rPr>
      </w:pPr>
      <w:r w:rsidRPr="00763CB4">
        <w:rPr>
          <w:rFonts w:ascii="Arial" w:eastAsia="Calibri" w:hAnsi="Arial"/>
        </w:rPr>
        <w:lastRenderedPageBreak/>
        <w:t xml:space="preserve">Under </w:t>
      </w:r>
      <w:r w:rsidR="00EC5DBE">
        <w:rPr>
          <w:rFonts w:ascii="Arial" w:eastAsia="Calibri" w:hAnsi="Arial"/>
        </w:rPr>
        <w:t>S</w:t>
      </w:r>
      <w:r w:rsidRPr="00EC5DBE">
        <w:rPr>
          <w:rStyle w:val="Heading2Char"/>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r>
        <w:rPr>
          <w:rFonts w:ascii="Arial" w:eastAsia="Calibri" w:hAnsi="Arial"/>
        </w:rPr>
        <w:t>Principal</w:t>
      </w:r>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sidR="00FD71C1">
        <w:rPr>
          <w:rFonts w:ascii="Arial" w:eastAsia="Calibri" w:hAnsi="Arial"/>
        </w:rPr>
        <w:t>. Cavan No1 NS</w:t>
      </w:r>
      <w:r>
        <w:rPr>
          <w:rFonts w:ascii="Arial" w:eastAsia="Calibri" w:hAnsi="Arial"/>
        </w:rPr>
        <w:t xml:space="preserve"> 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w:t>
      </w:r>
      <w:r w:rsidR="00EC5DBE" w:rsidRPr="004B7FA5">
        <w:rPr>
          <w:rFonts w:ascii="Arial" w:eastAsia="Calibri" w:hAnsi="Arial"/>
          <w:color w:val="000000" w:themeColor="text1"/>
        </w:rPr>
        <w:t>ich the pupil has been enrolled</w:t>
      </w:r>
    </w:p>
    <w:p w:rsidR="0062144C" w:rsidRPr="004B7FA5" w:rsidRDefault="0062144C" w:rsidP="00EC5DBE">
      <w:pPr>
        <w:rPr>
          <w:rFonts w:ascii="Arial" w:hAnsi="Arial"/>
          <w:color w:val="000000" w:themeColor="text1"/>
        </w:rPr>
      </w:pPr>
    </w:p>
    <w:p w:rsidR="0062144C" w:rsidRPr="004B7FA5" w:rsidRDefault="0062144C" w:rsidP="00EC5DBE">
      <w:pPr>
        <w:rPr>
          <w:rFonts w:ascii="Arial" w:eastAsia="Calibri" w:hAnsi="Arial"/>
          <w:color w:val="000000" w:themeColor="text1"/>
        </w:rPr>
      </w:pPr>
      <w:r w:rsidRPr="004B7FA5">
        <w:rPr>
          <w:rFonts w:ascii="Arial" w:eastAsia="Calibri" w:hAnsi="Arial"/>
          <w:color w:val="000000" w:themeColor="text1"/>
        </w:rPr>
        <w:t xml:space="preserve">Where reports </w:t>
      </w:r>
      <w:r w:rsidR="006F2010" w:rsidRPr="004B7FA5">
        <w:rPr>
          <w:rFonts w:ascii="Arial" w:eastAsia="Calibri" w:hAnsi="Arial"/>
          <w:color w:val="000000" w:themeColor="text1"/>
        </w:rPr>
        <w:t xml:space="preserve">on pupils </w:t>
      </w:r>
      <w:r w:rsidRPr="004B7FA5">
        <w:rPr>
          <w:rFonts w:ascii="Arial" w:eastAsia="Calibri" w:hAnsi="Arial"/>
          <w:color w:val="000000" w:themeColor="text1"/>
        </w:rPr>
        <w:t xml:space="preserve">which have been </w:t>
      </w:r>
      <w:r w:rsidR="006F2010" w:rsidRPr="004B7FA5">
        <w:rPr>
          <w:rFonts w:ascii="Arial" w:eastAsia="Calibri" w:hAnsi="Arial"/>
          <w:color w:val="000000" w:themeColor="text1"/>
        </w:rPr>
        <w:t xml:space="preserve">completed </w:t>
      </w:r>
      <w:r w:rsidRPr="004B7FA5">
        <w:rPr>
          <w:rFonts w:ascii="Arial" w:eastAsia="Calibri" w:hAnsi="Arial"/>
          <w:color w:val="000000" w:themeColor="text1"/>
        </w:rPr>
        <w:t xml:space="preserve">by professionals, apart from </w:t>
      </w:r>
      <w:r w:rsidR="00FD71C1">
        <w:rPr>
          <w:rFonts w:ascii="Arial" w:eastAsia="Calibri" w:hAnsi="Arial"/>
          <w:color w:val="000000" w:themeColor="text1"/>
        </w:rPr>
        <w:t xml:space="preserve">Cavan No1 </w:t>
      </w:r>
      <w:proofErr w:type="spellStart"/>
      <w:r w:rsidR="00FD71C1">
        <w:rPr>
          <w:rFonts w:ascii="Arial" w:eastAsia="Calibri" w:hAnsi="Arial"/>
          <w:color w:val="000000" w:themeColor="text1"/>
        </w:rPr>
        <w:t>NS</w:t>
      </w:r>
      <w:r w:rsidR="00057266" w:rsidRPr="004B7FA5">
        <w:rPr>
          <w:rFonts w:ascii="Arial" w:eastAsia="Calibri" w:hAnsi="Arial"/>
          <w:color w:val="000000" w:themeColor="text1"/>
        </w:rPr>
        <w:t>staff</w:t>
      </w:r>
      <w:proofErr w:type="spellEnd"/>
      <w:r w:rsidR="00057266" w:rsidRPr="004B7FA5">
        <w:rPr>
          <w:rFonts w:ascii="Arial" w:eastAsia="Calibri" w:hAnsi="Arial"/>
          <w:color w:val="000000" w:themeColor="text1"/>
        </w:rPr>
        <w:t>, are included in</w:t>
      </w:r>
      <w:r w:rsidRPr="004B7FA5">
        <w:rPr>
          <w:rFonts w:ascii="Arial" w:eastAsia="Calibri" w:hAnsi="Arial"/>
          <w:color w:val="000000" w:themeColor="text1"/>
        </w:rPr>
        <w:t xml:space="preserve"> current pupil </w:t>
      </w:r>
      <w:r w:rsidR="006F2010" w:rsidRPr="004B7FA5">
        <w:rPr>
          <w:rFonts w:ascii="Arial" w:eastAsia="Calibri" w:hAnsi="Arial"/>
          <w:color w:val="000000" w:themeColor="text1"/>
        </w:rPr>
        <w:t xml:space="preserve">files, </w:t>
      </w:r>
      <w:r w:rsidRPr="004B7FA5">
        <w:rPr>
          <w:rFonts w:ascii="Arial" w:eastAsia="Calibri" w:hAnsi="Arial"/>
          <w:color w:val="000000" w:themeColor="text1"/>
        </w:rPr>
        <w:t>such repo</w:t>
      </w:r>
      <w:r w:rsidR="006F2010" w:rsidRPr="004B7FA5">
        <w:rPr>
          <w:rFonts w:ascii="Arial" w:eastAsia="Calibri" w:hAnsi="Arial"/>
          <w:color w:val="000000" w:themeColor="text1"/>
        </w:rPr>
        <w:t>rts are only passed to the Post-</w:t>
      </w:r>
      <w:r w:rsidRPr="004B7FA5">
        <w:rPr>
          <w:rFonts w:ascii="Arial" w:eastAsia="Calibri" w:hAnsi="Arial"/>
          <w:color w:val="000000" w:themeColor="text1"/>
        </w:rPr>
        <w:t>Primary school following express written permission having been sought and received from the parents of the said p</w:t>
      </w:r>
      <w:r w:rsidR="00EC5DBE" w:rsidRPr="004B7FA5">
        <w:rPr>
          <w:rFonts w:ascii="Arial" w:eastAsia="Calibri" w:hAnsi="Arial"/>
          <w:color w:val="000000" w:themeColor="text1"/>
        </w:rPr>
        <w:t>upils</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21 of the </w:t>
      </w:r>
      <w:hyperlink r:id="rId9"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28 of the </w:t>
      </w:r>
      <w:hyperlink r:id="rId10" w:history="1">
        <w:r w:rsidRPr="00EC5DBE">
          <w:rPr>
            <w:rStyle w:val="Heading2Char"/>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 xml:space="preserve">kept by it to certain prescribed bodies (the Department of Education and Skills, </w:t>
      </w:r>
      <w:proofErr w:type="spellStart"/>
      <w:r w:rsidRPr="004B7FA5">
        <w:rPr>
          <w:rFonts w:ascii="Arial" w:eastAsia="Calibri" w:hAnsi="Arial"/>
          <w:color w:val="000000" w:themeColor="text1"/>
        </w:rPr>
        <w:t>Tusla</w:t>
      </w:r>
      <w:proofErr w:type="spellEnd"/>
      <w:r w:rsidRPr="004B7FA5">
        <w:rPr>
          <w:rFonts w:ascii="Arial" w:eastAsia="Calibri" w:hAnsi="Arial"/>
          <w:color w:val="000000" w:themeColor="text1"/>
        </w:rPr>
        <w:t>, the National Council for Special Education and other schools). T</w:t>
      </w:r>
      <w:r w:rsidR="00EC5DBE" w:rsidRPr="004B7FA5">
        <w:rPr>
          <w:rFonts w:ascii="Arial" w:eastAsia="Calibri" w:hAnsi="Arial"/>
          <w:color w:val="000000" w:themeColor="text1"/>
        </w:rPr>
        <w:t xml:space="preserve">he </w:t>
      </w:r>
      <w:r w:rsidR="004C759B" w:rsidRPr="004B7FA5">
        <w:rPr>
          <w:rFonts w:ascii="Arial" w:eastAsia="Calibri" w:hAnsi="Arial"/>
          <w:color w:val="000000" w:themeColor="text1"/>
        </w:rPr>
        <w:t>BoM</w:t>
      </w:r>
      <w:r w:rsidRPr="004B7FA5">
        <w:rPr>
          <w:rFonts w:ascii="Arial" w:eastAsia="Calibri" w:hAnsi="Arial"/>
          <w:color w:val="000000" w:themeColor="text1"/>
        </w:rPr>
        <w:t xml:space="preserve"> must be satisf</w:t>
      </w:r>
      <w:r w:rsidR="00057266" w:rsidRPr="004B7FA5">
        <w:rPr>
          <w:rFonts w:ascii="Arial" w:eastAsia="Calibri" w:hAnsi="Arial"/>
          <w:color w:val="000000" w:themeColor="text1"/>
        </w:rPr>
        <w:t>ied that it will be used for a ‘relevant purpose’</w:t>
      </w:r>
      <w:r w:rsidRPr="004B7FA5">
        <w:rPr>
          <w:rFonts w:ascii="Arial" w:eastAsia="Calibri" w:hAnsi="Arial"/>
          <w:color w:val="000000" w:themeColor="text1"/>
        </w:rPr>
        <w:t xml:space="preserv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14 of the Education for Persons with Special Educational Needs Act, 2004</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sidR="00057266">
        <w:rPr>
          <w:rFonts w:ascii="Arial" w:eastAsia="Calibri" w:hAnsi="Arial"/>
        </w:rPr>
        <w:t xml:space="preserve">tional </w:t>
      </w:r>
      <w:r w:rsidR="00057266" w:rsidRPr="004B7FA5">
        <w:rPr>
          <w:rFonts w:ascii="Arial" w:eastAsia="Calibri" w:hAnsi="Arial"/>
          <w:color w:val="000000" w:themeColor="text1"/>
        </w:rPr>
        <w:t>Needs Organisers</w:t>
      </w:r>
      <w:r w:rsidRPr="004B7FA5">
        <w:rPr>
          <w:rFonts w:ascii="Arial" w:eastAsia="Calibri" w:hAnsi="Arial"/>
          <w:color w:val="000000" w:themeColor="text1"/>
        </w:rPr>
        <w:t xml:space="preserve">) such </w:t>
      </w:r>
      <w:r w:rsidRPr="00763CB4">
        <w:rPr>
          <w:rFonts w:ascii="Arial" w:eastAsia="Calibri" w:hAnsi="Arial"/>
        </w:rPr>
        <w:t>information as the Council may from time to time reasonably request</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The </w:t>
      </w:r>
      <w:r w:rsidRPr="00EC5DBE">
        <w:rPr>
          <w:rStyle w:val="Heading2Char"/>
        </w:rPr>
        <w:t>Freedom of Information Act 1997</w:t>
      </w:r>
      <w:r w:rsidRPr="00763CB4">
        <w:rPr>
          <w:rFonts w:ascii="Arial" w:eastAsia="Calibri" w:hAnsi="Arial"/>
        </w:rPr>
        <w:t xml:space="preserve"> provides a qualified right to access to information held by public bodies which does no</w:t>
      </w:r>
      <w:r w:rsidR="00057266">
        <w:rPr>
          <w:rFonts w:ascii="Arial" w:eastAsia="Calibri" w:hAnsi="Arial"/>
        </w:rPr>
        <w:t xml:space="preserve">t necessarily have to </w:t>
      </w:r>
      <w:r w:rsidR="00057266" w:rsidRPr="004B7FA5">
        <w:rPr>
          <w:rFonts w:ascii="Arial" w:eastAsia="Calibri" w:hAnsi="Arial"/>
          <w:color w:val="000000" w:themeColor="text1"/>
        </w:rPr>
        <w:t xml:space="preserve">be </w:t>
      </w:r>
      <w:r w:rsidR="004B7FA5">
        <w:rPr>
          <w:rFonts w:ascii="Arial" w:eastAsia="Calibri" w:hAnsi="Arial"/>
          <w:color w:val="000000" w:themeColor="text1"/>
        </w:rPr>
        <w:t>“personal data”,</w:t>
      </w:r>
      <w:r w:rsidR="00057266" w:rsidRPr="004B7FA5">
        <w:rPr>
          <w:rFonts w:ascii="Arial" w:eastAsia="Calibri" w:hAnsi="Arial"/>
          <w:color w:val="000000" w:themeColor="text1"/>
        </w:rPr>
        <w:t xml:space="preserve"> </w:t>
      </w:r>
      <w:r w:rsidRPr="004B7FA5">
        <w:rPr>
          <w:rFonts w:ascii="Arial" w:eastAsia="Calibri" w:hAnsi="Arial"/>
          <w:color w:val="000000" w:themeColor="text1"/>
        </w:rPr>
        <w:t xml:space="preserve">as </w:t>
      </w:r>
      <w:r w:rsidR="004B7FA5" w:rsidRPr="004B7FA5">
        <w:rPr>
          <w:rFonts w:ascii="Arial" w:eastAsia="Calibri" w:hAnsi="Arial"/>
          <w:color w:val="000000" w:themeColor="text1"/>
        </w:rPr>
        <w:t xml:space="preserve">with </w:t>
      </w:r>
      <w:r w:rsidRPr="004B7FA5">
        <w:rPr>
          <w:rFonts w:ascii="Arial" w:eastAsia="Calibri" w:hAnsi="Arial"/>
          <w:color w:val="000000" w:themeColor="text1"/>
        </w:rPr>
        <w:t>data protection legislation. While most schools are not currently subject to freedom of information legislation</w:t>
      </w:r>
      <w:r w:rsidR="00057266" w:rsidRPr="004B7FA5">
        <w:rPr>
          <w:rFonts w:ascii="Arial" w:eastAsia="Calibri" w:hAnsi="Arial"/>
          <w:color w:val="000000" w:themeColor="text1"/>
        </w:rPr>
        <w:t>,</w:t>
      </w:r>
      <w:r w:rsidRPr="004B7FA5">
        <w:rPr>
          <w:rFonts w:ascii="Arial" w:eastAsia="Calibri" w:hAnsi="Arial"/>
          <w:color w:val="000000" w:themeColor="text1"/>
        </w:rPr>
        <w:t xml:space="preserve">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26(4) of the Health Act, 1947</w:t>
      </w:r>
      <w:r w:rsidRPr="00763CB4">
        <w:rPr>
          <w:rFonts w:ascii="Arial" w:eastAsia="Calibri" w:hAnsi="Arial"/>
        </w:rPr>
        <w:t xml:space="preserve"> 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p>
    <w:p w:rsidR="0062144C" w:rsidRDefault="0062144C" w:rsidP="00EC5DBE">
      <w:pPr>
        <w:rPr>
          <w:rFonts w:ascii="Arial" w:eastAsia="Calibri" w:hAnsi="Arial"/>
        </w:rPr>
      </w:pPr>
      <w:r w:rsidRPr="00763CB4">
        <w:rPr>
          <w:rFonts w:ascii="Arial" w:eastAsia="Calibri" w:hAnsi="Arial"/>
        </w:rPr>
        <w:t xml:space="preserve">  </w:t>
      </w:r>
    </w:p>
    <w:p w:rsidR="0062144C" w:rsidRPr="00763CB4" w:rsidRDefault="0062144C" w:rsidP="00EC5DBE">
      <w:pPr>
        <w:rPr>
          <w:rFonts w:ascii="Arial" w:eastAsia="Calibri" w:hAnsi="Arial"/>
        </w:rPr>
      </w:pPr>
      <w:r>
        <w:rPr>
          <w:rFonts w:ascii="Arial" w:eastAsia="Calibri" w:hAnsi="Arial"/>
        </w:rPr>
        <w:t xml:space="preserve">Under </w:t>
      </w:r>
      <w:r w:rsidRPr="00EC5DBE">
        <w:rPr>
          <w:rStyle w:val="Heading2Char"/>
        </w:rPr>
        <w:t>Children First Act 2015</w:t>
      </w:r>
      <w:r>
        <w:rPr>
          <w:rFonts w:ascii="Arial" w:eastAsia="Calibri" w:hAnsi="Arial"/>
          <w:i/>
        </w:rPr>
        <w:t xml:space="preserve">, mandated persons in </w:t>
      </w:r>
      <w:r>
        <w:rPr>
          <w:rFonts w:ascii="Arial" w:eastAsia="Calibri" w:hAnsi="Arial"/>
        </w:rPr>
        <w:t>schools have responsibilities to report child welfare concerns to TUSLA- Child and Family Agency (or in the event of an emergency and the unavailability of TUSLA, to An Garda Síochá</w:t>
      </w:r>
      <w:r w:rsidR="00EC5DBE">
        <w:rPr>
          <w:rFonts w:ascii="Arial" w:eastAsia="Calibri" w:hAnsi="Arial"/>
        </w:rPr>
        <w:t>na)</w:t>
      </w:r>
    </w:p>
    <w:p w:rsidR="0062144C" w:rsidRPr="00763CB4" w:rsidRDefault="0062144C" w:rsidP="0062144C">
      <w:pPr>
        <w:ind w:left="357"/>
        <w:contextualSpacing/>
        <w:rPr>
          <w:rFonts w:ascii="Arial" w:eastAsia="Calibri" w:hAnsi="Arial"/>
          <w:szCs w:val="20"/>
        </w:rPr>
      </w:pPr>
    </w:p>
    <w:p w:rsidR="0062144C" w:rsidRDefault="0062144C" w:rsidP="00EC5DBE">
      <w:pPr>
        <w:pStyle w:val="NoSpacing"/>
      </w:pPr>
      <w:r w:rsidRPr="00763CB4">
        <w:t>Relationship to characteristic sp</w:t>
      </w:r>
      <w:r>
        <w:t>irit of the School:</w:t>
      </w:r>
    </w:p>
    <w:p w:rsidR="0062144C" w:rsidRDefault="00315DCB" w:rsidP="00EC5DBE">
      <w:r>
        <w:t>Cavan No1 NS</w:t>
      </w:r>
      <w:r w:rsidR="0062144C">
        <w:t xml:space="preserve"> s</w:t>
      </w:r>
      <w:r w:rsidR="0062144C" w:rsidRPr="009B100E">
        <w:t>eeks to</w:t>
      </w:r>
      <w:r w:rsidR="0062144C">
        <w:t>:</w:t>
      </w:r>
      <w:r w:rsidR="0062144C" w:rsidRPr="009B100E">
        <w:t xml:space="preserve"> </w:t>
      </w:r>
    </w:p>
    <w:p w:rsidR="0062144C" w:rsidRPr="009B100E" w:rsidRDefault="0062144C" w:rsidP="003B45C3">
      <w:pPr>
        <w:pStyle w:val="ListParagraph"/>
        <w:numPr>
          <w:ilvl w:val="0"/>
          <w:numId w:val="8"/>
        </w:numPr>
        <w:ind w:left="426"/>
      </w:pPr>
      <w:r>
        <w:t>enable</w:t>
      </w:r>
      <w:r w:rsidRPr="009B100E">
        <w:t xml:space="preserve"> student</w:t>
      </w:r>
      <w:r>
        <w:t>s</w:t>
      </w:r>
      <w:r w:rsidRPr="009B100E">
        <w:t xml:space="preserve"> to develop their full potential</w:t>
      </w:r>
    </w:p>
    <w:p w:rsidR="0062144C" w:rsidRPr="009B100E" w:rsidRDefault="0062144C" w:rsidP="003B45C3">
      <w:pPr>
        <w:pStyle w:val="ListParagraph"/>
        <w:numPr>
          <w:ilvl w:val="0"/>
          <w:numId w:val="8"/>
        </w:numPr>
        <w:ind w:left="426"/>
      </w:pPr>
      <w:r w:rsidRPr="009B100E">
        <w:t>p</w:t>
      </w:r>
      <w:r w:rsidRPr="00EC5DBE">
        <w:rPr>
          <w:iCs/>
        </w:rPr>
        <w:t>rovide a safe and secure environment for learning</w:t>
      </w:r>
    </w:p>
    <w:p w:rsidR="0062144C" w:rsidRPr="009B100E" w:rsidRDefault="0062144C"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rsidR="0062144C" w:rsidRDefault="0062144C"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62144C" w:rsidRDefault="0062144C" w:rsidP="0062144C">
      <w:pPr>
        <w:ind w:left="426"/>
        <w:rPr>
          <w:rFonts w:ascii="Arial" w:hAnsi="Arial"/>
          <w:iCs/>
          <w:szCs w:val="20"/>
        </w:rPr>
      </w:pPr>
    </w:p>
    <w:p w:rsidR="0062144C" w:rsidRPr="00763CB4" w:rsidRDefault="0062144C" w:rsidP="0062144C">
      <w:pPr>
        <w:ind w:left="360"/>
        <w:rPr>
          <w:rFonts w:ascii="Arial" w:hAnsi="Arial"/>
          <w:b/>
          <w:bCs/>
          <w:szCs w:val="20"/>
        </w:rPr>
      </w:pPr>
    </w:p>
    <w:p w:rsidR="0062144C" w:rsidRPr="00763CB4" w:rsidRDefault="0062144C" w:rsidP="00AC5400">
      <w:pPr>
        <w:pStyle w:val="NoSpacing"/>
      </w:pPr>
      <w:r>
        <w:t xml:space="preserve">Personal Data </w:t>
      </w:r>
    </w:p>
    <w:p w:rsidR="0062144C" w:rsidRPr="00763CB4" w:rsidRDefault="0062144C" w:rsidP="0062144C">
      <w:pPr>
        <w:rPr>
          <w:rFonts w:ascii="Arial" w:hAnsi="Arial"/>
          <w:szCs w:val="20"/>
        </w:rPr>
      </w:pPr>
    </w:p>
    <w:p w:rsidR="0062144C" w:rsidRPr="00763CB4" w:rsidRDefault="0062144C"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62144C" w:rsidRPr="00763CB4" w:rsidRDefault="0062144C" w:rsidP="0062144C">
      <w:pPr>
        <w:rPr>
          <w:rFonts w:ascii="Arial" w:hAnsi="Arial"/>
          <w:szCs w:val="20"/>
        </w:rPr>
      </w:pPr>
    </w:p>
    <w:p w:rsidR="0062144C" w:rsidRDefault="0062144C" w:rsidP="003B45C3">
      <w:pPr>
        <w:pStyle w:val="Heading2"/>
        <w:numPr>
          <w:ilvl w:val="0"/>
          <w:numId w:val="10"/>
        </w:numPr>
        <w:ind w:left="426" w:hanging="426"/>
      </w:pPr>
      <w:r w:rsidRPr="00763CB4">
        <w:t xml:space="preserve">Staff records: </w:t>
      </w:r>
    </w:p>
    <w:p w:rsidR="004C759B" w:rsidRPr="004C759B" w:rsidRDefault="004C759B" w:rsidP="004C759B"/>
    <w:p w:rsidR="005B1972" w:rsidRPr="005B1972" w:rsidRDefault="0062144C" w:rsidP="003B45C3">
      <w:pPr>
        <w:pStyle w:val="Heading8"/>
        <w:numPr>
          <w:ilvl w:val="0"/>
          <w:numId w:val="11"/>
        </w:numPr>
      </w:pPr>
      <w:r w:rsidRPr="005B1972">
        <w:rPr>
          <w:rStyle w:val="Heading8Char"/>
          <w:i/>
        </w:rPr>
        <w:lastRenderedPageBreak/>
        <w:t>Categories of staff data:</w:t>
      </w:r>
      <w:r w:rsidRPr="005B1972">
        <w:t xml:space="preserve"> </w:t>
      </w:r>
    </w:p>
    <w:p w:rsidR="0062144C" w:rsidRPr="005B1972" w:rsidRDefault="0062144C" w:rsidP="005B1972">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Default="0062144C" w:rsidP="003B45C3">
      <w:pPr>
        <w:numPr>
          <w:ilvl w:val="0"/>
          <w:numId w:val="1"/>
        </w:numPr>
        <w:ind w:left="742"/>
        <w:contextualSpacing/>
        <w:rPr>
          <w:rFonts w:ascii="Arial" w:eastAsia="Calibri" w:hAnsi="Arial"/>
          <w:szCs w:val="20"/>
        </w:rPr>
      </w:pPr>
      <w:r w:rsidRPr="00763CB4">
        <w:rPr>
          <w:rFonts w:ascii="Arial" w:eastAsia="Calibri" w:hAnsi="Arial"/>
          <w:szCs w:val="20"/>
        </w:rPr>
        <w:t>Name, address and contact details, PPS number</w:t>
      </w:r>
      <w:r w:rsidR="00C22308">
        <w:rPr>
          <w:rFonts w:ascii="Arial" w:eastAsia="Calibri" w:hAnsi="Arial"/>
          <w:szCs w:val="20"/>
        </w:rPr>
        <w:t>,  email address, zoom contact</w:t>
      </w:r>
    </w:p>
    <w:p w:rsidR="0062144C" w:rsidRPr="00763CB4" w:rsidRDefault="0062144C" w:rsidP="003B45C3">
      <w:pPr>
        <w:numPr>
          <w:ilvl w:val="0"/>
          <w:numId w:val="1"/>
        </w:numPr>
        <w:ind w:left="742"/>
        <w:contextualSpacing/>
        <w:rPr>
          <w:rFonts w:ascii="Arial" w:eastAsia="Calibri" w:hAnsi="Arial"/>
          <w:szCs w:val="20"/>
        </w:rPr>
      </w:pPr>
      <w:r>
        <w:rPr>
          <w:rFonts w:ascii="Arial" w:eastAsia="Calibri" w:hAnsi="Arial"/>
          <w:szCs w:val="20"/>
        </w:rPr>
        <w:t>Name and contact details of next-of-kin in case of emergency.</w:t>
      </w:r>
    </w:p>
    <w:p w:rsidR="0062144C" w:rsidRPr="009B100E" w:rsidRDefault="0062144C" w:rsidP="003B45C3">
      <w:pPr>
        <w:numPr>
          <w:ilvl w:val="0"/>
          <w:numId w:val="1"/>
        </w:numPr>
        <w:ind w:left="742"/>
        <w:contextualSpacing/>
        <w:rPr>
          <w:rFonts w:ascii="Arial" w:eastAsia="Calibri" w:hAnsi="Arial"/>
          <w:szCs w:val="20"/>
        </w:rPr>
      </w:pPr>
      <w:r w:rsidRPr="00711D9F">
        <w:rPr>
          <w:rFonts w:ascii="Arial" w:eastAsia="Calibri" w:hAnsi="Arial"/>
          <w:szCs w:val="20"/>
        </w:rPr>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 xml:space="preserve">Records of any reports the school (or its employees) have made in respect of the staff member to State departments and/or other agencies under </w:t>
      </w:r>
      <w:r w:rsidR="005B1972" w:rsidRPr="004B7FA5">
        <w:rPr>
          <w:rFonts w:ascii="Arial" w:eastAsia="Calibri" w:hAnsi="Arial"/>
          <w:color w:val="000000" w:themeColor="text1"/>
          <w:szCs w:val="20"/>
        </w:rPr>
        <w:t>Children First Act 2015</w:t>
      </w:r>
    </w:p>
    <w:p w:rsidR="0062144C" w:rsidRPr="00763CB4" w:rsidRDefault="0062144C" w:rsidP="0062144C">
      <w:pPr>
        <w:ind w:left="382"/>
        <w:contextualSpacing/>
        <w:rPr>
          <w:rFonts w:ascii="Arial" w:eastAsia="Calibri" w:hAnsi="Arial"/>
          <w:szCs w:val="20"/>
        </w:rPr>
      </w:pPr>
      <w:r w:rsidRPr="00763CB4">
        <w:rPr>
          <w:rFonts w:ascii="Arial" w:eastAsia="Calibri" w:hAnsi="Arial"/>
          <w:szCs w:val="20"/>
        </w:rPr>
        <w:t xml:space="preserve"> </w:t>
      </w:r>
    </w:p>
    <w:p w:rsidR="005B1972" w:rsidRDefault="0062144C" w:rsidP="003B45C3">
      <w:pPr>
        <w:pStyle w:val="ListParagraph"/>
        <w:numPr>
          <w:ilvl w:val="0"/>
          <w:numId w:val="11"/>
        </w:numPr>
        <w:rPr>
          <w:rFonts w:ascii="Arial" w:eastAsia="Calibri" w:hAnsi="Arial"/>
          <w:szCs w:val="20"/>
        </w:rPr>
      </w:pPr>
      <w:r w:rsidRPr="00456305">
        <w:rPr>
          <w:rStyle w:val="Heading8Char"/>
        </w:rPr>
        <w:t>Purposes</w:t>
      </w:r>
      <w:r w:rsidRPr="005B1972">
        <w:rPr>
          <w:rFonts w:ascii="Arial" w:eastAsia="Calibri" w:hAnsi="Arial"/>
          <w:szCs w:val="20"/>
        </w:rPr>
        <w:t xml:space="preserve">: </w:t>
      </w:r>
    </w:p>
    <w:p w:rsidR="0062144C" w:rsidRPr="005B1972" w:rsidRDefault="0062144C" w:rsidP="005B1972">
      <w:pPr>
        <w:pStyle w:val="ListParagraph"/>
        <w:spacing w:after="0"/>
        <w:rPr>
          <w:rFonts w:ascii="Arial" w:eastAsia="Calibri" w:hAnsi="Arial"/>
          <w:szCs w:val="20"/>
        </w:rPr>
      </w:pPr>
      <w:r w:rsidRPr="005B1972">
        <w:rPr>
          <w:rFonts w:ascii="Arial" w:eastAsia="Calibri" w:hAnsi="Arial"/>
          <w:szCs w:val="20"/>
        </w:rPr>
        <w:t>Staff records are kept for the purposes of:</w:t>
      </w:r>
    </w:p>
    <w:p w:rsidR="0062144C" w:rsidRPr="00763CB4" w:rsidRDefault="0062144C" w:rsidP="003B45C3">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the payment of staff</w:t>
      </w:r>
      <w:r w:rsidR="00057266" w:rsidRPr="00641762">
        <w:rPr>
          <w:rFonts w:ascii="Arial" w:eastAsia="Calibri" w:hAnsi="Arial"/>
          <w:color w:val="000000" w:themeColor="text1"/>
          <w:szCs w:val="20"/>
        </w:rPr>
        <w:t>, and calculate other benefits/</w:t>
      </w:r>
      <w:r w:rsidRPr="00641762">
        <w:rPr>
          <w:rFonts w:ascii="Arial" w:eastAsia="Calibri" w:hAnsi="Arial"/>
          <w:color w:val="000000" w:themeColor="text1"/>
          <w:szCs w:val="20"/>
        </w:rPr>
        <w:t xml:space="preserve">entitlements (including reckonable service for the purpose of calculation of pension payments, entitlements and/or redundancy payments where relevant)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recording promotions made (documentation relating to promotions applied for) and changes in responsibilities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to enable the school to comply with its obligations as an employer</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including the preservation of a safe, efficient working and teaching environment (including complying with its responsibilities under </w:t>
      </w:r>
      <w:r w:rsidR="00057266" w:rsidRPr="00641762">
        <w:rPr>
          <w:rFonts w:ascii="Arial" w:eastAsia="Calibri" w:hAnsi="Arial"/>
          <w:color w:val="000000" w:themeColor="text1"/>
          <w:szCs w:val="20"/>
        </w:rPr>
        <w:t>the Safety, Health and Welfare a</w:t>
      </w:r>
      <w:r w:rsidRPr="00641762">
        <w:rPr>
          <w:rFonts w:ascii="Arial" w:eastAsia="Calibri" w:hAnsi="Arial"/>
          <w:color w:val="000000" w:themeColor="text1"/>
          <w:szCs w:val="20"/>
        </w:rPr>
        <w:t xml:space="preserve">t Work Act 2005)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C22308"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and for compliance with legislation relevant to the school.</w:t>
      </w:r>
    </w:p>
    <w:p w:rsidR="00C22308" w:rsidRPr="00641762" w:rsidRDefault="00C22308" w:rsidP="003B45C3">
      <w:pPr>
        <w:numPr>
          <w:ilvl w:val="0"/>
          <w:numId w:val="3"/>
        </w:numPr>
        <w:ind w:left="1134" w:hanging="284"/>
        <w:contextualSpacing/>
        <w:rPr>
          <w:rFonts w:ascii="Arial" w:eastAsia="Calibri" w:hAnsi="Arial"/>
          <w:i/>
          <w:color w:val="000000" w:themeColor="text1"/>
          <w:szCs w:val="20"/>
        </w:rPr>
      </w:pPr>
      <w:r>
        <w:rPr>
          <w:rFonts w:ascii="Arial" w:eastAsia="Calibri" w:hAnsi="Arial"/>
          <w:color w:val="000000" w:themeColor="text1"/>
          <w:szCs w:val="20"/>
        </w:rPr>
        <w:t>to communicate via electronic means.</w:t>
      </w: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1"/>
        </w:numPr>
      </w:pPr>
      <w:r w:rsidRPr="00763CB4">
        <w:t>Location</w:t>
      </w:r>
      <w:r w:rsidR="00FD71C1">
        <w:t xml:space="preserve"> and Security procedures of Cavan No1 NS</w:t>
      </w:r>
      <w:r w:rsidRPr="00763CB4">
        <w:t xml:space="preserve">: </w:t>
      </w:r>
    </w:p>
    <w:p w:rsidR="0062144C" w:rsidRPr="00641762" w:rsidRDefault="0062144C" w:rsidP="003B45C3">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641762" w:rsidRDefault="0062144C" w:rsidP="003B45C3">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w:t>
      </w:r>
      <w:r w:rsidR="00057266" w:rsidRPr="00641762">
        <w:rPr>
          <w:rFonts w:ascii="Arial" w:hAnsi="Arial"/>
          <w:iCs/>
          <w:color w:val="000000" w:themeColor="text1"/>
          <w:szCs w:val="20"/>
        </w:rPr>
        <w:t>l software in a locked office. The s</w:t>
      </w:r>
      <w:r w:rsidRPr="00641762">
        <w:rPr>
          <w:rFonts w:ascii="Arial" w:hAnsi="Arial"/>
          <w:iCs/>
          <w:color w:val="000000" w:themeColor="text1"/>
          <w:szCs w:val="20"/>
        </w:rPr>
        <w:t xml:space="preserve">chool has </w:t>
      </w:r>
      <w:r w:rsidR="00057266" w:rsidRPr="00641762">
        <w:rPr>
          <w:rFonts w:ascii="Arial" w:hAnsi="Arial"/>
          <w:iCs/>
          <w:color w:val="000000" w:themeColor="text1"/>
          <w:szCs w:val="20"/>
        </w:rPr>
        <w:t xml:space="preserve">the </w:t>
      </w:r>
      <w:r w:rsidRPr="00641762">
        <w:rPr>
          <w:rFonts w:ascii="Arial" w:hAnsi="Arial"/>
          <w:iCs/>
          <w:color w:val="000000" w:themeColor="text1"/>
          <w:szCs w:val="20"/>
        </w:rPr>
        <w:t xml:space="preserve">burglar alarm </w:t>
      </w:r>
      <w:r w:rsidR="00057266" w:rsidRPr="00641762">
        <w:rPr>
          <w:rFonts w:ascii="Arial" w:hAnsi="Arial"/>
          <w:iCs/>
          <w:color w:val="000000" w:themeColor="text1"/>
          <w:szCs w:val="20"/>
        </w:rPr>
        <w:t xml:space="preserve">activated during out-of-school </w:t>
      </w:r>
      <w:r w:rsidRPr="00641762">
        <w:rPr>
          <w:rFonts w:ascii="Arial" w:hAnsi="Arial"/>
          <w:iCs/>
          <w:color w:val="000000" w:themeColor="text1"/>
          <w:szCs w:val="20"/>
        </w:rPr>
        <w:t>hours.</w:t>
      </w:r>
      <w:r w:rsidRPr="00641762">
        <w:rPr>
          <w:rFonts w:ascii="Arial" w:hAnsi="Arial"/>
          <w:i/>
          <w:color w:val="000000" w:themeColor="text1"/>
          <w:szCs w:val="20"/>
        </w:rPr>
        <w:t xml:space="preserve"> </w:t>
      </w:r>
    </w:p>
    <w:p w:rsidR="0062144C" w:rsidRPr="00763CB4" w:rsidRDefault="0062144C" w:rsidP="0062144C">
      <w:pPr>
        <w:rPr>
          <w:rFonts w:ascii="Arial" w:hAnsi="Arial"/>
          <w:iCs/>
          <w:szCs w:val="20"/>
        </w:rPr>
      </w:pPr>
    </w:p>
    <w:p w:rsidR="0062144C" w:rsidRPr="00763CB4" w:rsidRDefault="0062144C" w:rsidP="0062144C">
      <w:pPr>
        <w:rPr>
          <w:rFonts w:ascii="Arial" w:hAnsi="Arial"/>
          <w:szCs w:val="20"/>
        </w:rPr>
      </w:pPr>
    </w:p>
    <w:p w:rsidR="0062144C" w:rsidRPr="00763CB4" w:rsidRDefault="0062144C" w:rsidP="003B45C3">
      <w:pPr>
        <w:pStyle w:val="Heading2"/>
        <w:numPr>
          <w:ilvl w:val="0"/>
          <w:numId w:val="10"/>
        </w:numPr>
        <w:ind w:left="426" w:hanging="426"/>
      </w:pPr>
      <w:r w:rsidRPr="00763CB4">
        <w:t xml:space="preserve">Student records:  </w:t>
      </w:r>
    </w:p>
    <w:p w:rsidR="0062144C" w:rsidRPr="00763CB4" w:rsidRDefault="0062144C" w:rsidP="0062144C">
      <w:pPr>
        <w:keepNext/>
        <w:rPr>
          <w:rFonts w:ascii="Arial" w:hAnsi="Arial"/>
          <w:szCs w:val="20"/>
        </w:rPr>
      </w:pPr>
    </w:p>
    <w:p w:rsidR="005A4D98" w:rsidRDefault="0062144C" w:rsidP="003B45C3">
      <w:pPr>
        <w:pStyle w:val="Heading8"/>
        <w:numPr>
          <w:ilvl w:val="0"/>
          <w:numId w:val="12"/>
        </w:numPr>
        <w:rPr>
          <w:rFonts w:eastAsia="Calibri"/>
        </w:rPr>
      </w:pPr>
      <w:r w:rsidRPr="00763CB4">
        <w:rPr>
          <w:rFonts w:eastAsia="Calibri"/>
        </w:rPr>
        <w:t xml:space="preserve">Categories of </w:t>
      </w:r>
      <w:r>
        <w:rPr>
          <w:rFonts w:eastAsia="Calibri"/>
        </w:rPr>
        <w:t>s</w:t>
      </w:r>
      <w:r w:rsidRPr="00763CB4">
        <w:rPr>
          <w:rFonts w:eastAsia="Calibri"/>
        </w:rPr>
        <w:t xml:space="preserve">tudent </w:t>
      </w:r>
      <w:r>
        <w:rPr>
          <w:rFonts w:eastAsia="Calibri"/>
        </w:rPr>
        <w:t>d</w:t>
      </w:r>
      <w:r w:rsidRPr="00763CB4">
        <w:rPr>
          <w:rFonts w:eastAsia="Calibri"/>
        </w:rPr>
        <w:t>ata</w:t>
      </w:r>
      <w:r>
        <w:rPr>
          <w:rFonts w:eastAsia="Calibri"/>
        </w:rPr>
        <w:t xml:space="preserve">: </w:t>
      </w:r>
    </w:p>
    <w:p w:rsidR="0062144C" w:rsidRPr="00763CB4" w:rsidRDefault="0062144C" w:rsidP="005A4D98">
      <w:pPr>
        <w:ind w:firstLine="851"/>
      </w:pPr>
      <w:r w:rsidRPr="00763CB4">
        <w:t xml:space="preserve">These </w:t>
      </w:r>
      <w:r w:rsidRPr="009B100E">
        <w:t>may</w:t>
      </w:r>
      <w:r w:rsidRPr="00763CB4">
        <w:t xml:space="preserve"> include:</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during the course of the student’s time in the </w:t>
      </w:r>
      <w:r>
        <w:rPr>
          <w:rFonts w:ascii="Arial" w:eastAsia="Calibri" w:hAnsi="Arial"/>
          <w:szCs w:val="20"/>
        </w:rPr>
        <w:t>school</w:t>
      </w:r>
      <w:r w:rsidRPr="00763CB4">
        <w:rPr>
          <w:rFonts w:ascii="Arial" w:eastAsia="Calibri" w:hAnsi="Arial"/>
          <w:szCs w:val="20"/>
        </w:rPr>
        <w:t xml:space="preserve">. These records may include: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names and addresses of parents/guardians and their contact details</w:t>
      </w:r>
      <w:r w:rsidR="00C666F3">
        <w:rPr>
          <w:rFonts w:ascii="Arial" w:eastAsia="Calibri" w:hAnsi="Arial"/>
          <w:szCs w:val="20"/>
        </w:rPr>
        <w:t>, including email addresses</w:t>
      </w:r>
      <w:r w:rsidRPr="00763CB4">
        <w:rPr>
          <w:rFonts w:ascii="Arial" w:eastAsia="Calibri" w:hAnsi="Arial"/>
          <w:szCs w:val="20"/>
        </w:rPr>
        <w:t xml:space="preserve"> (including any special arrangements with regard to guardianship, custody or access)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membership of the Traveller community, where relevant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whether English is the student’s first language and/or whether the student requires English language support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any relevant special conditions (e.g. special educational needs, health </w:t>
      </w:r>
      <w:r w:rsidRPr="00057266">
        <w:rPr>
          <w:rFonts w:ascii="Arial" w:eastAsia="Calibri" w:hAnsi="Arial"/>
          <w:color w:val="FF0000"/>
          <w:szCs w:val="20"/>
        </w:rPr>
        <w:t>issues</w:t>
      </w:r>
      <w:r w:rsidR="00057266" w:rsidRPr="00057266">
        <w:rPr>
          <w:rFonts w:ascii="Arial" w:eastAsia="Calibri" w:hAnsi="Arial"/>
          <w:color w:val="FF0000"/>
          <w:szCs w:val="20"/>
        </w:rPr>
        <w:t>,</w:t>
      </w:r>
      <w:r w:rsidRPr="00057266">
        <w:rPr>
          <w:rFonts w:ascii="Arial" w:eastAsia="Calibri" w:hAnsi="Arial"/>
          <w:color w:val="FF0000"/>
          <w:szCs w:val="20"/>
        </w:rPr>
        <w:t xml:space="preserve"> </w:t>
      </w:r>
      <w:r w:rsidRPr="00763CB4">
        <w:rPr>
          <w:rFonts w:ascii="Arial" w:eastAsia="Calibri" w:hAnsi="Arial"/>
          <w:szCs w:val="20"/>
        </w:rPr>
        <w:t>etc.) which may apply</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lastRenderedPageBreak/>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Whether the student is exempt from studying Irish</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rsidR="0062144C" w:rsidRPr="00641762" w:rsidRDefault="0062144C" w:rsidP="003B45C3">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t>Other records e.g. records of any serious injuries/</w:t>
      </w:r>
      <w:r w:rsidRPr="00057266">
        <w:rPr>
          <w:rFonts w:ascii="Arial" w:eastAsia="Calibri" w:hAnsi="Arial"/>
          <w:color w:val="FF0000"/>
          <w:szCs w:val="20"/>
        </w:rPr>
        <w:t>accidents</w:t>
      </w:r>
      <w:r w:rsidR="00057266" w:rsidRPr="00057266">
        <w:rPr>
          <w:rFonts w:ascii="Arial" w:eastAsia="Calibri" w:hAnsi="Arial"/>
          <w:color w:val="FF0000"/>
          <w:szCs w:val="20"/>
        </w:rPr>
        <w:t>,</w:t>
      </w:r>
      <w:r w:rsidRPr="00057266">
        <w:rPr>
          <w:rFonts w:ascii="Arial" w:eastAsia="Calibri" w:hAnsi="Arial"/>
          <w:color w:val="FF0000"/>
          <w:szCs w:val="20"/>
        </w:rPr>
        <w:t xml:space="preserve"> </w:t>
      </w:r>
      <w:r w:rsidRPr="00763CB4">
        <w:rPr>
          <w:rFonts w:ascii="Arial" w:eastAsia="Calibri" w:hAnsi="Arial"/>
          <w:szCs w:val="20"/>
        </w:rPr>
        <w:t xml:space="preserve">etc. (Note: it is advisable to inform </w:t>
      </w:r>
      <w:r w:rsidRPr="00641762">
        <w:rPr>
          <w:rFonts w:ascii="Arial" w:eastAsia="Calibri" w:hAnsi="Arial"/>
          <w:color w:val="000000" w:themeColor="text1"/>
          <w:szCs w:val="20"/>
        </w:rPr>
        <w:t xml:space="preserve">parents that a particular incident is being recorded). </w:t>
      </w:r>
    </w:p>
    <w:p w:rsidR="0062144C" w:rsidRPr="0089475E" w:rsidRDefault="0062144C" w:rsidP="003B45C3">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Records of any reports the school (or its employees) have made in respect of the student to S</w:t>
      </w:r>
      <w:r w:rsidR="00057266" w:rsidRPr="00641762">
        <w:rPr>
          <w:rFonts w:ascii="Arial" w:eastAsia="Calibri" w:hAnsi="Arial"/>
          <w:color w:val="000000" w:themeColor="text1"/>
          <w:szCs w:val="20"/>
        </w:rPr>
        <w:t>tate D</w:t>
      </w:r>
      <w:r w:rsidRPr="00641762">
        <w:rPr>
          <w:rFonts w:ascii="Arial" w:eastAsia="Calibri" w:hAnsi="Arial"/>
          <w:color w:val="000000" w:themeColor="text1"/>
          <w:szCs w:val="20"/>
        </w:rPr>
        <w:t xml:space="preserve">epartments and/or other agencies under Children </w:t>
      </w:r>
      <w:r>
        <w:rPr>
          <w:rFonts w:ascii="Arial" w:eastAsia="Calibri" w:hAnsi="Arial"/>
          <w:szCs w:val="20"/>
        </w:rPr>
        <w:t>First Act 2015.</w:t>
      </w:r>
    </w:p>
    <w:p w:rsidR="0062144C" w:rsidRPr="00763CB4" w:rsidRDefault="0062144C" w:rsidP="0062144C">
      <w:pPr>
        <w:ind w:left="1134"/>
        <w:contextualSpacing/>
        <w:rPr>
          <w:rFonts w:ascii="Arial" w:eastAsia="Calibri" w:hAnsi="Arial"/>
          <w:szCs w:val="20"/>
        </w:rPr>
      </w:pPr>
    </w:p>
    <w:p w:rsidR="0062144C" w:rsidRPr="0084153F" w:rsidRDefault="0062144C" w:rsidP="003B45C3">
      <w:pPr>
        <w:pStyle w:val="Heading8"/>
        <w:numPr>
          <w:ilvl w:val="0"/>
          <w:numId w:val="12"/>
        </w:numPr>
      </w:pPr>
      <w:r w:rsidRPr="0084153F">
        <w:t xml:space="preserve">Purposes: The purposes for keeping student records </w:t>
      </w:r>
      <w:r w:rsidR="00D06DD5">
        <w:t>include</w:t>
      </w:r>
      <w:r w:rsidRPr="0084153F">
        <w:t xml:space="preserve">: </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enable each student to develop to</w:t>
      </w:r>
      <w:r w:rsidRPr="00763CB4">
        <w:rPr>
          <w:rFonts w:ascii="Arial" w:eastAsia="Calibri" w:hAnsi="Arial"/>
          <w:szCs w:val="20"/>
        </w:rPr>
        <w:t xml:space="preserve"> </w:t>
      </w:r>
      <w:r w:rsidR="00057266" w:rsidRPr="00057266">
        <w:rPr>
          <w:rFonts w:ascii="Arial" w:eastAsia="Calibri" w:hAnsi="Arial"/>
          <w:color w:val="FF0000"/>
          <w:szCs w:val="20"/>
        </w:rPr>
        <w:t xml:space="preserve">his/her </w:t>
      </w:r>
      <w:r w:rsidRPr="00763CB4">
        <w:rPr>
          <w:rFonts w:ascii="Arial" w:eastAsia="Calibri" w:hAnsi="Arial"/>
          <w:szCs w:val="20"/>
        </w:rPr>
        <w:t xml:space="preserve">full potential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rsidR="0062144C"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rsidR="00C26024" w:rsidRDefault="00C26024" w:rsidP="003B45C3">
      <w:pPr>
        <w:numPr>
          <w:ilvl w:val="0"/>
          <w:numId w:val="4"/>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uses parent email </w:t>
      </w:r>
      <w:r w:rsidR="00C666F3">
        <w:rPr>
          <w:rFonts w:ascii="Arial" w:eastAsia="Calibri" w:hAnsi="Arial"/>
          <w:color w:val="000000" w:themeColor="text1"/>
          <w:szCs w:val="20"/>
        </w:rPr>
        <w:t>to communicate with parents in relation to the educational, emotional and social needs of their child/children</w:t>
      </w:r>
      <w:r>
        <w:rPr>
          <w:rFonts w:ascii="Arial" w:eastAsia="Calibri" w:hAnsi="Arial"/>
          <w:color w:val="000000" w:themeColor="text1"/>
          <w:szCs w:val="20"/>
        </w:rPr>
        <w:t>.</w:t>
      </w:r>
    </w:p>
    <w:p w:rsidR="00C26024" w:rsidRPr="00C26024" w:rsidRDefault="00C26024" w:rsidP="00C26024">
      <w:pPr>
        <w:numPr>
          <w:ilvl w:val="0"/>
          <w:numId w:val="4"/>
        </w:numPr>
        <w:ind w:left="1276" w:hanging="425"/>
        <w:contextualSpacing/>
        <w:rPr>
          <w:rFonts w:ascii="Arial" w:eastAsia="Calibri" w:hAnsi="Arial"/>
          <w:color w:val="000000" w:themeColor="text1"/>
          <w:szCs w:val="20"/>
        </w:rPr>
      </w:pPr>
      <w:r>
        <w:rPr>
          <w:rFonts w:ascii="Arial" w:eastAsia="Calibri" w:hAnsi="Arial"/>
          <w:color w:val="000000" w:themeColor="text1"/>
          <w:szCs w:val="20"/>
        </w:rPr>
        <w:t xml:space="preserve">uses parent email for </w:t>
      </w:r>
      <w:r w:rsidRPr="00C26024">
        <w:rPr>
          <w:rFonts w:ascii="Arial" w:eastAsia="Calibri" w:hAnsi="Arial"/>
          <w:color w:val="000000" w:themeColor="text1"/>
          <w:szCs w:val="20"/>
        </w:rPr>
        <w:t>school administration, student welfare, correspondence with parents and notifications about upcoming events.</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enable parents/guardians to be contacted in the case of emergency or in the case of school closure, or to inform parents of their child’s educational progress or to inform parents of school events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rsidR="0062144C" w:rsidRPr="00315DCB" w:rsidRDefault="0062144C" w:rsidP="003B45C3">
      <w:pPr>
        <w:numPr>
          <w:ilvl w:val="0"/>
          <w:numId w:val="4"/>
        </w:numPr>
        <w:ind w:left="1276" w:hanging="425"/>
        <w:contextualSpacing/>
        <w:rPr>
          <w:rFonts w:ascii="Arial" w:eastAsia="Calibri" w:hAnsi="Arial"/>
          <w:color w:val="000000" w:themeColor="text1"/>
          <w:szCs w:val="20"/>
        </w:rPr>
      </w:pPr>
      <w:r w:rsidRPr="00484AF0">
        <w:rPr>
          <w:rFonts w:ascii="Arial" w:eastAsia="Calibri" w:hAnsi="Arial"/>
          <w:b/>
          <w:color w:val="000000" w:themeColor="text1"/>
          <w:szCs w:val="20"/>
        </w:rPr>
        <w:t>photographs</w:t>
      </w:r>
      <w:r w:rsidRPr="00315DCB">
        <w:rPr>
          <w:rFonts w:ascii="Arial" w:eastAsia="Calibri" w:hAnsi="Arial"/>
          <w:color w:val="000000" w:themeColor="text1"/>
          <w:szCs w:val="20"/>
        </w:rPr>
        <w:t xml:space="preserve"> and recorded images of students are taken to celebrate school achievements, </w:t>
      </w:r>
      <w:r w:rsidR="00057266" w:rsidRPr="00315DCB">
        <w:rPr>
          <w:rFonts w:ascii="Arial" w:eastAsia="Calibri" w:hAnsi="Arial"/>
          <w:color w:val="000000" w:themeColor="text1"/>
          <w:szCs w:val="20"/>
        </w:rPr>
        <w:t>e.g.</w:t>
      </w:r>
      <w:r w:rsidRPr="00315DCB">
        <w:rPr>
          <w:rFonts w:ascii="Arial" w:eastAsia="Calibri" w:hAnsi="Arial"/>
          <w:color w:val="000000" w:themeColor="text1"/>
          <w:szCs w:val="20"/>
        </w:rPr>
        <w:t xml:space="preserve"> compile yearbooks, establish a school website, record school events, </w:t>
      </w:r>
      <w:r w:rsidR="00484AF0">
        <w:rPr>
          <w:rFonts w:ascii="Arial" w:eastAsia="Calibri" w:hAnsi="Arial"/>
          <w:color w:val="000000" w:themeColor="text1"/>
          <w:szCs w:val="20"/>
        </w:rPr>
        <w:t xml:space="preserve">art class </w:t>
      </w:r>
      <w:r w:rsidRPr="00315DCB">
        <w:rPr>
          <w:rFonts w:ascii="Arial" w:eastAsia="Calibri" w:hAnsi="Arial"/>
          <w:color w:val="000000" w:themeColor="text1"/>
          <w:szCs w:val="20"/>
        </w:rPr>
        <w:t xml:space="preserve">and to keep a record of the history of the school. Such records are taken and used in accordance with the </w:t>
      </w:r>
      <w:r w:rsidR="00057266" w:rsidRPr="00484AF0">
        <w:rPr>
          <w:rFonts w:ascii="Arial" w:eastAsia="Calibri" w:hAnsi="Arial"/>
          <w:b/>
          <w:color w:val="000000" w:themeColor="text1"/>
          <w:szCs w:val="20"/>
        </w:rPr>
        <w:t>‘</w:t>
      </w:r>
      <w:r w:rsidR="00057266" w:rsidRPr="00484AF0">
        <w:rPr>
          <w:rFonts w:ascii="Arial" w:eastAsia="Calibri" w:hAnsi="Arial"/>
          <w:b/>
          <w:i/>
          <w:color w:val="000000" w:themeColor="text1"/>
          <w:szCs w:val="20"/>
        </w:rPr>
        <w:t>School Photography Policy’</w:t>
      </w:r>
      <w:r w:rsidRPr="00315DCB">
        <w:rPr>
          <w:rFonts w:ascii="Arial" w:eastAsia="Calibri" w:hAnsi="Arial"/>
          <w:color w:val="000000" w:themeColor="text1"/>
          <w:szCs w:val="20"/>
        </w:rPr>
        <w:t xml:space="preserve"> </w:t>
      </w:r>
      <w:r w:rsidR="00861340">
        <w:rPr>
          <w:rFonts w:ascii="Arial" w:eastAsia="Calibri" w:hAnsi="Arial"/>
          <w:color w:val="000000" w:themeColor="text1"/>
          <w:szCs w:val="20"/>
        </w:rPr>
        <w:t xml:space="preserve">and </w:t>
      </w:r>
      <w:r w:rsidR="00861340" w:rsidRPr="00641762">
        <w:rPr>
          <w:rFonts w:ascii="Arial" w:eastAsia="Calibri" w:hAnsi="Arial"/>
          <w:color w:val="000000" w:themeColor="text1"/>
          <w:szCs w:val="20"/>
        </w:rPr>
        <w:t xml:space="preserve"> ‘</w:t>
      </w:r>
      <w:r w:rsidR="00861340" w:rsidRPr="00861340">
        <w:rPr>
          <w:rFonts w:ascii="Arial" w:eastAsia="Calibri" w:hAnsi="Arial"/>
          <w:b/>
          <w:bCs/>
          <w:i/>
          <w:color w:val="000000" w:themeColor="text1"/>
          <w:szCs w:val="20"/>
        </w:rPr>
        <w:t>School Website Privacy Statement’</w:t>
      </w:r>
      <w:r w:rsidR="00861340" w:rsidRPr="00641762">
        <w:rPr>
          <w:rFonts w:ascii="Arial" w:eastAsia="Calibri" w:hAnsi="Arial"/>
          <w:color w:val="000000" w:themeColor="text1"/>
          <w:szCs w:val="20"/>
        </w:rPr>
        <w:t>.</w:t>
      </w:r>
    </w:p>
    <w:p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 xml:space="preserve">to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m Irish meets the criteria in o</w:t>
      </w:r>
      <w:r w:rsidRPr="00763CB4">
        <w:rPr>
          <w:rFonts w:ascii="Arial" w:eastAsia="Calibri" w:hAnsi="Arial"/>
          <w:szCs w:val="20"/>
        </w:rPr>
        <w:t>rder to obtain such a</w:t>
      </w:r>
      <w:r>
        <w:rPr>
          <w:rFonts w:ascii="Arial" w:eastAsia="Calibri" w:hAnsi="Arial"/>
          <w:szCs w:val="20"/>
        </w:rPr>
        <w:t>n exemption</w:t>
      </w:r>
      <w:r w:rsidRPr="00763CB4">
        <w:rPr>
          <w:rFonts w:ascii="Arial" w:eastAsia="Calibri" w:hAnsi="Arial"/>
          <w:szCs w:val="20"/>
        </w:rPr>
        <w:t xml:space="preserve"> from the authorities </w:t>
      </w:r>
    </w:p>
    <w:p w:rsidR="0062144C" w:rsidRPr="00641762" w:rsidRDefault="00057266"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furnish documentation/</w:t>
      </w:r>
      <w:r w:rsidR="0062144C" w:rsidRPr="00641762">
        <w:rPr>
          <w:rFonts w:ascii="Arial" w:eastAsia="Calibri" w:hAnsi="Arial"/>
          <w:color w:val="000000" w:themeColor="text1"/>
          <w:szCs w:val="20"/>
        </w:rPr>
        <w:t xml:space="preserve">information about the student to the Department of Education and Skills, the National Council for Special Education, TUSLA, and other </w:t>
      </w:r>
      <w:r w:rsidRPr="00641762">
        <w:rPr>
          <w:rFonts w:ascii="Arial" w:eastAsia="Calibri" w:hAnsi="Arial"/>
          <w:color w:val="000000" w:themeColor="text1"/>
          <w:szCs w:val="20"/>
        </w:rPr>
        <w:t>s</w:t>
      </w:r>
      <w:r w:rsidR="0062144C" w:rsidRPr="00641762">
        <w:rPr>
          <w:rFonts w:ascii="Arial" w:eastAsia="Calibri" w:hAnsi="Arial"/>
          <w:color w:val="000000" w:themeColor="text1"/>
          <w:szCs w:val="20"/>
        </w:rPr>
        <w:t>chools</w:t>
      </w:r>
      <w:r w:rsidRPr="00641762">
        <w:rPr>
          <w:rFonts w:ascii="Arial" w:eastAsia="Calibri" w:hAnsi="Arial"/>
          <w:color w:val="000000" w:themeColor="text1"/>
          <w:szCs w:val="20"/>
        </w:rPr>
        <w:t>,</w:t>
      </w:r>
      <w:r w:rsidR="0062144C" w:rsidRPr="00641762">
        <w:rPr>
          <w:rFonts w:ascii="Arial" w:eastAsia="Calibri" w:hAnsi="Arial"/>
          <w:color w:val="000000" w:themeColor="text1"/>
          <w:szCs w:val="20"/>
        </w:rPr>
        <w:t xml:space="preserve"> etc. in compliance with law and directions issued by government departments </w:t>
      </w:r>
    </w:p>
    <w:p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to furnish, when requested by the student (or their parents/guardians in the case of a student under 18 ye</w:t>
      </w:r>
      <w:r w:rsidR="00057266" w:rsidRPr="00641762">
        <w:rPr>
          <w:rFonts w:ascii="Arial" w:eastAsia="Calibri" w:hAnsi="Arial"/>
          <w:color w:val="000000" w:themeColor="text1"/>
          <w:szCs w:val="20"/>
        </w:rPr>
        <w:t>ars) documentation/information/</w:t>
      </w:r>
      <w:r w:rsidRPr="00641762">
        <w:rPr>
          <w:rFonts w:ascii="Arial" w:eastAsia="Calibri" w:hAnsi="Arial"/>
          <w:color w:val="000000" w:themeColor="text1"/>
          <w:szCs w:val="20"/>
        </w:rPr>
        <w:t>references to second</w:t>
      </w:r>
      <w:r>
        <w:rPr>
          <w:rFonts w:ascii="Arial" w:eastAsia="Calibri" w:hAnsi="Arial"/>
          <w:szCs w:val="20"/>
        </w:rPr>
        <w:t>-level educational institutions.</w:t>
      </w:r>
    </w:p>
    <w:p w:rsidR="0062144C" w:rsidRPr="00763CB4" w:rsidRDefault="0062144C" w:rsidP="0062144C">
      <w:pPr>
        <w:tabs>
          <w:tab w:val="left" w:pos="1134"/>
        </w:tabs>
        <w:ind w:left="207"/>
        <w:contextualSpacing/>
        <w:rPr>
          <w:rFonts w:ascii="Arial" w:eastAsia="Calibri" w:hAnsi="Arial"/>
          <w:szCs w:val="20"/>
        </w:rPr>
      </w:pPr>
    </w:p>
    <w:p w:rsidR="0062144C" w:rsidRPr="00763CB4" w:rsidRDefault="0062144C" w:rsidP="0062144C">
      <w:pPr>
        <w:ind w:left="99"/>
        <w:contextualSpacing/>
        <w:rPr>
          <w:rFonts w:ascii="Arial" w:eastAsia="Calibri" w:hAnsi="Arial"/>
          <w:i/>
          <w:szCs w:val="20"/>
        </w:rPr>
      </w:pPr>
    </w:p>
    <w:p w:rsidR="00C666F3" w:rsidRDefault="0062144C" w:rsidP="00C666F3">
      <w:pPr>
        <w:pStyle w:val="Heading8"/>
        <w:numPr>
          <w:ilvl w:val="0"/>
          <w:numId w:val="11"/>
        </w:numPr>
      </w:pPr>
      <w:r>
        <w:t>(</w:t>
      </w:r>
      <w:r w:rsidRPr="00763CB4">
        <w:t>Location</w:t>
      </w:r>
      <w:r>
        <w:t xml:space="preserve"> and Security procedures as above)</w:t>
      </w:r>
      <w:r w:rsidRPr="00763CB4">
        <w:t xml:space="preserve">: </w:t>
      </w:r>
    </w:p>
    <w:p w:rsidR="0062144C" w:rsidRDefault="0062144C" w:rsidP="005B2847">
      <w:pPr>
        <w:pStyle w:val="Heading8"/>
      </w:pPr>
    </w:p>
    <w:p w:rsidR="00C666F3" w:rsidRDefault="00C666F3" w:rsidP="00C666F3"/>
    <w:p w:rsidR="00C666F3" w:rsidRPr="00C666F3" w:rsidRDefault="00C666F3" w:rsidP="00C666F3"/>
    <w:p w:rsidR="0062144C" w:rsidRPr="00763CB4" w:rsidRDefault="0062144C" w:rsidP="0062144C">
      <w:pPr>
        <w:ind w:left="567" w:hanging="567"/>
        <w:rPr>
          <w:rFonts w:ascii="Arial" w:hAnsi="Arial"/>
          <w:szCs w:val="20"/>
        </w:rPr>
      </w:pPr>
    </w:p>
    <w:p w:rsidR="005A4D98" w:rsidRDefault="0062144C" w:rsidP="003B45C3">
      <w:pPr>
        <w:pStyle w:val="Heading2"/>
        <w:numPr>
          <w:ilvl w:val="0"/>
          <w:numId w:val="10"/>
        </w:numPr>
        <w:ind w:left="426" w:hanging="426"/>
      </w:pPr>
      <w:r w:rsidRPr="00763CB4">
        <w:t xml:space="preserve">Board of </w:t>
      </w:r>
      <w:r>
        <w:t>M</w:t>
      </w:r>
      <w:r w:rsidRPr="00763CB4">
        <w:t>anagement</w:t>
      </w:r>
      <w:r w:rsidR="005A4D98">
        <w:t xml:space="preserve"> </w:t>
      </w:r>
      <w:r w:rsidRPr="00763CB4">
        <w:t xml:space="preserve">records: </w:t>
      </w:r>
    </w:p>
    <w:p w:rsidR="005A4D98" w:rsidRDefault="005A4D98" w:rsidP="005A4D98"/>
    <w:p w:rsidR="005A4D98" w:rsidRPr="0084153F" w:rsidRDefault="005A4D98" w:rsidP="003B45C3">
      <w:pPr>
        <w:pStyle w:val="Heading8"/>
        <w:numPr>
          <w:ilvl w:val="0"/>
          <w:numId w:val="13"/>
        </w:numPr>
        <w:ind w:left="851"/>
      </w:pPr>
      <w:r w:rsidRPr="0084153F">
        <w:t>Categories of Board of Management data:</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5A4D98"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Pr>
          <w:rFonts w:ascii="Arial" w:hAnsi="Arial"/>
          <w:szCs w:val="20"/>
        </w:rPr>
        <w:t xml:space="preserve"> </w:t>
      </w:r>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 </w:t>
      </w:r>
    </w:p>
    <w:p w:rsidR="005A4D98" w:rsidRPr="00763CB4" w:rsidRDefault="005A4D98" w:rsidP="005A4D98">
      <w:pPr>
        <w:ind w:left="1134"/>
        <w:rPr>
          <w:rFonts w:ascii="Arial" w:hAnsi="Arial"/>
          <w:szCs w:val="20"/>
        </w:rPr>
      </w:pPr>
    </w:p>
    <w:p w:rsidR="005A4D98" w:rsidRDefault="005A4D98" w:rsidP="003B45C3">
      <w:pPr>
        <w:pStyle w:val="Heading8"/>
        <w:numPr>
          <w:ilvl w:val="0"/>
          <w:numId w:val="13"/>
        </w:numPr>
        <w:ind w:left="851"/>
      </w:pPr>
      <w:r w:rsidRPr="00763CB4">
        <w:t>Purposes</w:t>
      </w:r>
      <w:r>
        <w:t xml:space="preserve">: </w:t>
      </w:r>
    </w:p>
    <w:p w:rsidR="005A4D98" w:rsidRPr="00641762" w:rsidRDefault="005A4D98" w:rsidP="005A4D98">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operate in accordance with the Education Act 1998 and other applicable legislati</w:t>
      </w:r>
      <w:r w:rsidR="00057266" w:rsidRPr="00641762">
        <w:rPr>
          <w:rFonts w:ascii="Arial" w:hAnsi="Arial"/>
          <w:color w:val="000000" w:themeColor="text1"/>
          <w:szCs w:val="20"/>
        </w:rPr>
        <w:t>on and to maintain a record of B</w:t>
      </w:r>
      <w:r w:rsidRPr="00641762">
        <w:rPr>
          <w:rFonts w:ascii="Arial" w:hAnsi="Arial"/>
          <w:color w:val="000000" w:themeColor="text1"/>
          <w:szCs w:val="20"/>
        </w:rPr>
        <w:t xml:space="preserve">oard appointments and decisions. </w:t>
      </w:r>
    </w:p>
    <w:p w:rsidR="005A4D98" w:rsidRDefault="005A4D98" w:rsidP="005A4D98"/>
    <w:p w:rsidR="005A4D98" w:rsidRDefault="005A4D98" w:rsidP="003B45C3">
      <w:pPr>
        <w:pStyle w:val="Heading8"/>
        <w:numPr>
          <w:ilvl w:val="0"/>
          <w:numId w:val="13"/>
        </w:numPr>
        <w:ind w:left="851"/>
      </w:pPr>
      <w:r>
        <w:lastRenderedPageBreak/>
        <w:t>(</w:t>
      </w:r>
      <w:r w:rsidRPr="00763CB4">
        <w:t>Location</w:t>
      </w:r>
      <w:r>
        <w:t xml:space="preserve"> and Security procedures as above)</w:t>
      </w:r>
      <w:r w:rsidRPr="00763CB4">
        <w:t xml:space="preserve">: </w:t>
      </w:r>
    </w:p>
    <w:p w:rsidR="005A4D98" w:rsidRPr="005A4D98" w:rsidRDefault="005A4D98" w:rsidP="005A4D98"/>
    <w:p w:rsidR="005A4D98" w:rsidRDefault="005A4D98" w:rsidP="003B45C3">
      <w:pPr>
        <w:pStyle w:val="Heading2"/>
        <w:numPr>
          <w:ilvl w:val="0"/>
          <w:numId w:val="10"/>
        </w:numPr>
        <w:ind w:left="426" w:hanging="426"/>
      </w:pPr>
      <w:r>
        <w:t xml:space="preserve">Other Records: Creditors </w:t>
      </w:r>
    </w:p>
    <w:p w:rsidR="005A4D98" w:rsidRDefault="005A4D98" w:rsidP="005A4D98">
      <w:pPr>
        <w:pStyle w:val="Heading2"/>
        <w:ind w:left="426"/>
      </w:pPr>
    </w:p>
    <w:p w:rsidR="001B6568" w:rsidRPr="0084153F" w:rsidRDefault="001B6568" w:rsidP="003B45C3">
      <w:pPr>
        <w:pStyle w:val="Heading8"/>
        <w:numPr>
          <w:ilvl w:val="0"/>
          <w:numId w:val="14"/>
        </w:numPr>
      </w:pPr>
      <w:r w:rsidRPr="0084153F">
        <w:t>Categories of Board of Management data:</w:t>
      </w:r>
    </w:p>
    <w:p w:rsidR="005A4D98" w:rsidRPr="001B6568" w:rsidRDefault="001B6568" w:rsidP="001B6568">
      <w:pPr>
        <w:ind w:left="709"/>
        <w:rPr>
          <w:rFonts w:ascii="Arial" w:hAnsi="Arial"/>
          <w:szCs w:val="20"/>
        </w:rPr>
      </w:pPr>
      <w:r w:rsidRPr="001B6568">
        <w:rPr>
          <w:rFonts w:ascii="Arial" w:hAnsi="Arial"/>
          <w:szCs w:val="20"/>
        </w:rPr>
        <w:t>The</w:t>
      </w:r>
      <w:r w:rsidR="005A4D98" w:rsidRPr="001B6568">
        <w:rPr>
          <w:rFonts w:ascii="Arial" w:hAnsi="Arial"/>
          <w:szCs w:val="20"/>
        </w:rPr>
        <w:t xml:space="preserve"> school may hold some or all of the following information about creditors (some of whom are self-employed individuals):</w:t>
      </w:r>
    </w:p>
    <w:p w:rsidR="005A4D98" w:rsidRDefault="005A4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5A4D98" w:rsidRDefault="005A4D98" w:rsidP="003B45C3">
      <w:pPr>
        <w:numPr>
          <w:ilvl w:val="0"/>
          <w:numId w:val="6"/>
        </w:numPr>
        <w:ind w:hanging="436"/>
        <w:rPr>
          <w:rFonts w:ascii="Arial" w:hAnsi="Arial"/>
          <w:szCs w:val="20"/>
        </w:rPr>
      </w:pPr>
      <w:r w:rsidRPr="002C538E">
        <w:rPr>
          <w:rFonts w:ascii="Arial" w:hAnsi="Arial"/>
          <w:szCs w:val="20"/>
        </w:rPr>
        <w:t>address</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contact details </w:t>
      </w:r>
    </w:p>
    <w:p w:rsidR="005A4D98" w:rsidRDefault="005A4D98" w:rsidP="003B45C3">
      <w:pPr>
        <w:numPr>
          <w:ilvl w:val="0"/>
          <w:numId w:val="6"/>
        </w:numPr>
        <w:ind w:hanging="436"/>
        <w:rPr>
          <w:rFonts w:ascii="Arial" w:hAnsi="Arial"/>
          <w:szCs w:val="20"/>
        </w:rPr>
      </w:pPr>
      <w:r w:rsidRPr="002C538E">
        <w:rPr>
          <w:rFonts w:ascii="Arial" w:hAnsi="Arial"/>
          <w:szCs w:val="20"/>
        </w:rPr>
        <w:t>PPS number</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tax details </w:t>
      </w:r>
    </w:p>
    <w:p w:rsidR="005A4D98" w:rsidRDefault="005A4D98" w:rsidP="003B45C3">
      <w:pPr>
        <w:numPr>
          <w:ilvl w:val="0"/>
          <w:numId w:val="6"/>
        </w:numPr>
        <w:ind w:hanging="436"/>
        <w:rPr>
          <w:rFonts w:ascii="Arial" w:hAnsi="Arial"/>
          <w:szCs w:val="20"/>
        </w:rPr>
      </w:pPr>
      <w:r w:rsidRPr="00B66FCF">
        <w:rPr>
          <w:rFonts w:ascii="Arial" w:hAnsi="Arial"/>
          <w:szCs w:val="20"/>
        </w:rPr>
        <w:t xml:space="preserve">bank details and </w:t>
      </w:r>
    </w:p>
    <w:p w:rsidR="005A4D98" w:rsidRDefault="001B6568" w:rsidP="003B45C3">
      <w:pPr>
        <w:numPr>
          <w:ilvl w:val="0"/>
          <w:numId w:val="6"/>
        </w:numPr>
        <w:ind w:hanging="436"/>
        <w:rPr>
          <w:rFonts w:ascii="Arial" w:hAnsi="Arial"/>
          <w:szCs w:val="20"/>
        </w:rPr>
      </w:pPr>
      <w:r>
        <w:rPr>
          <w:rFonts w:ascii="Arial" w:hAnsi="Arial"/>
          <w:szCs w:val="20"/>
        </w:rPr>
        <w:t>amount paid</w:t>
      </w:r>
    </w:p>
    <w:p w:rsidR="001B6568" w:rsidRPr="00B66FCF" w:rsidRDefault="001B6568" w:rsidP="001B6568">
      <w:pPr>
        <w:ind w:left="1287"/>
        <w:rPr>
          <w:rFonts w:ascii="Arial" w:hAnsi="Arial"/>
          <w:szCs w:val="20"/>
        </w:rPr>
      </w:pPr>
    </w:p>
    <w:p w:rsidR="001B6568" w:rsidRPr="0084153F" w:rsidRDefault="001B6568" w:rsidP="003B45C3">
      <w:pPr>
        <w:pStyle w:val="Heading8"/>
        <w:numPr>
          <w:ilvl w:val="0"/>
          <w:numId w:val="15"/>
        </w:numPr>
      </w:pPr>
      <w:r w:rsidRPr="0084153F">
        <w:t xml:space="preserve">Purposes: The purposes for keeping </w:t>
      </w:r>
      <w:r>
        <w:t>creditor</w:t>
      </w:r>
      <w:r w:rsidRPr="0084153F">
        <w:t xml:space="preserve"> records are: </w:t>
      </w:r>
    </w:p>
    <w:p w:rsidR="005A4D98" w:rsidRDefault="005A4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Default="001B6568" w:rsidP="003B45C3">
      <w:pPr>
        <w:pStyle w:val="Heading8"/>
        <w:numPr>
          <w:ilvl w:val="0"/>
          <w:numId w:val="16"/>
        </w:numPr>
      </w:pPr>
      <w:r>
        <w:t>(</w:t>
      </w:r>
      <w:r w:rsidRPr="00763CB4">
        <w:t>Location</w:t>
      </w:r>
      <w:r>
        <w:t xml:space="preserve"> and Security procedures as above)</w:t>
      </w:r>
      <w:r w:rsidRPr="00763CB4">
        <w:t xml:space="preserve">: </w:t>
      </w:r>
    </w:p>
    <w:p w:rsidR="005A4D98" w:rsidRPr="005A4D98" w:rsidRDefault="005A4D98" w:rsidP="005A4D98"/>
    <w:p w:rsidR="0062144C" w:rsidRDefault="0062144C" w:rsidP="0062144C">
      <w:pPr>
        <w:ind w:left="567"/>
        <w:rPr>
          <w:rFonts w:ascii="Arial" w:hAnsi="Arial"/>
          <w:iCs/>
          <w:szCs w:val="20"/>
        </w:rPr>
      </w:pPr>
    </w:p>
    <w:p w:rsidR="006727CA" w:rsidRDefault="006727CA" w:rsidP="0062144C">
      <w:pPr>
        <w:ind w:left="567"/>
        <w:rPr>
          <w:rFonts w:ascii="Arial" w:hAnsi="Arial"/>
          <w:iCs/>
          <w:szCs w:val="20"/>
        </w:rPr>
      </w:pPr>
    </w:p>
    <w:p w:rsidR="006727CA" w:rsidRDefault="006727CA" w:rsidP="0062144C">
      <w:pPr>
        <w:ind w:left="567"/>
        <w:rPr>
          <w:rFonts w:ascii="Arial" w:hAnsi="Arial"/>
          <w:iCs/>
          <w:szCs w:val="20"/>
        </w:rPr>
      </w:pPr>
    </w:p>
    <w:p w:rsidR="001B6568" w:rsidRDefault="001B6568" w:rsidP="003B45C3">
      <w:pPr>
        <w:pStyle w:val="Heading2"/>
        <w:numPr>
          <w:ilvl w:val="0"/>
          <w:numId w:val="10"/>
        </w:numPr>
        <w:ind w:left="426" w:hanging="426"/>
      </w:pPr>
      <w:r>
        <w:t>Other Records: Charity Tax-back Forms</w:t>
      </w:r>
    </w:p>
    <w:p w:rsidR="006727CA" w:rsidRPr="0084153F" w:rsidRDefault="006727CA" w:rsidP="003B45C3">
      <w:pPr>
        <w:pStyle w:val="Heading8"/>
        <w:numPr>
          <w:ilvl w:val="0"/>
          <w:numId w:val="17"/>
        </w:numPr>
      </w:pPr>
      <w:r w:rsidRPr="0084153F">
        <w:t>Categories of Board of Management data:</w:t>
      </w:r>
    </w:p>
    <w:p w:rsidR="0062144C" w:rsidRPr="006727CA" w:rsidRDefault="006727CA" w:rsidP="006727CA">
      <w:pPr>
        <w:pStyle w:val="ListParagraph"/>
        <w:spacing w:after="0"/>
        <w:ind w:left="709"/>
        <w:rPr>
          <w:rFonts w:ascii="Arial" w:hAnsi="Arial"/>
          <w:szCs w:val="20"/>
        </w:rPr>
      </w:pPr>
      <w:r>
        <w:rPr>
          <w:rFonts w:ascii="Arial" w:hAnsi="Arial"/>
          <w:szCs w:val="20"/>
        </w:rPr>
        <w:t>T</w:t>
      </w:r>
      <w:r w:rsidR="0062144C" w:rsidRPr="006727CA">
        <w:rPr>
          <w:rFonts w:ascii="Arial" w:hAnsi="Arial"/>
          <w:szCs w:val="20"/>
        </w:rPr>
        <w:t xml:space="preserve">he school may hold the following data in relation to donors who have made charitable donations to the school: </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n</w:t>
      </w:r>
      <w:r w:rsidRPr="00763CB4">
        <w:rPr>
          <w:rFonts w:ascii="Arial" w:hAnsi="Arial"/>
          <w:szCs w:val="20"/>
        </w:rPr>
        <w:t>ame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elephone number</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ax rate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s</w:t>
      </w:r>
      <w:r w:rsidRPr="00763CB4">
        <w:rPr>
          <w:rFonts w:ascii="Arial" w:hAnsi="Arial"/>
          <w:szCs w:val="20"/>
        </w:rPr>
        <w:t xml:space="preserve">ignature and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the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62144C" w:rsidRPr="00763CB4" w:rsidRDefault="0062144C" w:rsidP="0062144C">
      <w:pPr>
        <w:ind w:left="1134" w:hanging="567"/>
        <w:rPr>
          <w:rFonts w:ascii="Arial" w:hAnsi="Arial"/>
          <w:szCs w:val="20"/>
        </w:rPr>
      </w:pPr>
    </w:p>
    <w:p w:rsidR="006727CA" w:rsidRPr="0084153F" w:rsidRDefault="006727CA" w:rsidP="003B45C3">
      <w:pPr>
        <w:pStyle w:val="Heading8"/>
        <w:numPr>
          <w:ilvl w:val="0"/>
          <w:numId w:val="18"/>
        </w:numPr>
      </w:pPr>
      <w:r w:rsidRPr="0084153F">
        <w:t xml:space="preserve">Purposes: The purposes for keeping </w:t>
      </w:r>
      <w:r>
        <w:t>creditor</w:t>
      </w:r>
      <w:r w:rsidRPr="0084153F">
        <w:t xml:space="preserve"> records are: </w:t>
      </w:r>
    </w:p>
    <w:p w:rsidR="0062144C" w:rsidRPr="006727CA" w:rsidRDefault="0062144C"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certificate (CHY2) and forward it to the school to allow it to claim the grossed up amount of tax associated with the donation. The information requested on the appropriate certificate is the parents</w:t>
      </w:r>
      <w:r w:rsidR="006727CA" w:rsidRPr="00641762">
        <w:rPr>
          <w:rFonts w:ascii="Arial" w:hAnsi="Arial"/>
          <w:color w:val="000000" w:themeColor="text1"/>
          <w:szCs w:val="20"/>
        </w:rPr>
        <w:t>’</w:t>
      </w:r>
      <w:r w:rsidRPr="00641762">
        <w:rPr>
          <w:rFonts w:ascii="Arial" w:hAnsi="Arial"/>
          <w:color w:val="000000" w:themeColor="text1"/>
          <w:szCs w:val="20"/>
        </w:rPr>
        <w:t xml:space="preserve"> name, address, PPS number, tax rate, telephone number, signature and the gross amount of the donation. This is retained by the School in the </w:t>
      </w:r>
      <w:r w:rsidR="00057266" w:rsidRPr="00641762">
        <w:rPr>
          <w:rFonts w:ascii="Arial" w:hAnsi="Arial"/>
          <w:color w:val="000000" w:themeColor="text1"/>
          <w:szCs w:val="20"/>
        </w:rPr>
        <w:t>event</w:t>
      </w:r>
      <w:r w:rsidRPr="00641762">
        <w:rPr>
          <w:rFonts w:ascii="Arial" w:hAnsi="Arial"/>
          <w:color w:val="000000" w:themeColor="text1"/>
          <w:szCs w:val="20"/>
        </w:rPr>
        <w:t xml:space="preserve"> of audit </w:t>
      </w:r>
      <w:r w:rsidRPr="006727CA">
        <w:rPr>
          <w:rFonts w:ascii="Arial" w:hAnsi="Arial"/>
          <w:szCs w:val="20"/>
        </w:rPr>
        <w:t xml:space="preserve">by the Revenue Commissioners.  </w:t>
      </w:r>
    </w:p>
    <w:p w:rsidR="006727CA" w:rsidRDefault="006727CA" w:rsidP="003B45C3">
      <w:pPr>
        <w:pStyle w:val="Heading8"/>
        <w:numPr>
          <w:ilvl w:val="0"/>
          <w:numId w:val="19"/>
        </w:numPr>
      </w:pPr>
      <w:r>
        <w:t>(</w:t>
      </w:r>
      <w:r w:rsidRPr="00763CB4">
        <w:t>Location</w:t>
      </w:r>
      <w:r>
        <w:t xml:space="preserve"> and Security procedures as above)</w:t>
      </w:r>
      <w:r w:rsidRPr="00763CB4">
        <w:t xml:space="preserve">: </w:t>
      </w:r>
    </w:p>
    <w:p w:rsidR="0062144C" w:rsidRPr="00763CB4" w:rsidRDefault="0062144C" w:rsidP="0062144C">
      <w:pPr>
        <w:rPr>
          <w:rFonts w:ascii="Arial" w:hAnsi="Arial"/>
          <w:szCs w:val="20"/>
        </w:rPr>
      </w:pPr>
    </w:p>
    <w:p w:rsidR="0062144C" w:rsidRDefault="0062144C" w:rsidP="0062144C">
      <w:pPr>
        <w:rPr>
          <w:rFonts w:ascii="Arial" w:hAnsi="Arial"/>
          <w:b/>
          <w:szCs w:val="20"/>
          <w:u w:val="single"/>
        </w:rPr>
      </w:pPr>
    </w:p>
    <w:p w:rsidR="0062144C" w:rsidRDefault="0062144C" w:rsidP="0062144C">
      <w:pPr>
        <w:rPr>
          <w:rFonts w:ascii="Arial" w:hAnsi="Arial"/>
          <w:b/>
          <w:szCs w:val="20"/>
          <w:u w:val="single"/>
        </w:rPr>
      </w:pPr>
    </w:p>
    <w:p w:rsidR="0062144C" w:rsidRPr="00763CB4" w:rsidRDefault="0062144C" w:rsidP="00A77AA2">
      <w:pPr>
        <w:pStyle w:val="NoSpacing"/>
      </w:pPr>
      <w:r w:rsidRPr="00763CB4">
        <w:t xml:space="preserve">Examination </w:t>
      </w:r>
      <w:r>
        <w:t>r</w:t>
      </w:r>
      <w:r w:rsidRPr="00763CB4">
        <w:t xml:space="preserve">esults </w:t>
      </w:r>
    </w:p>
    <w:p w:rsidR="0062144C" w:rsidRDefault="0062144C" w:rsidP="0062144C">
      <w:pPr>
        <w:ind w:left="567" w:hanging="567"/>
        <w:rPr>
          <w:rFonts w:ascii="Arial" w:hAnsi="Arial"/>
          <w:szCs w:val="20"/>
        </w:rPr>
      </w:pPr>
    </w:p>
    <w:p w:rsidR="0062144C" w:rsidRPr="00A77AA2" w:rsidRDefault="0062144C"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sidR="00D06DD5">
        <w:rPr>
          <w:rFonts w:ascii="Arial" w:hAnsi="Arial"/>
          <w:szCs w:val="20"/>
        </w:rPr>
        <w:t>d continuous assessment results and the results of Standardised Tests</w:t>
      </w:r>
      <w:r w:rsidRPr="00A77AA2">
        <w:rPr>
          <w:rFonts w:ascii="Arial" w:hAnsi="Arial"/>
          <w:szCs w:val="20"/>
        </w:rPr>
        <w:t xml:space="preserve"> </w:t>
      </w:r>
    </w:p>
    <w:p w:rsidR="0062144C" w:rsidRPr="00763CB4" w:rsidRDefault="0062144C" w:rsidP="0062144C">
      <w:pPr>
        <w:ind w:left="567" w:hanging="567"/>
        <w:rPr>
          <w:rFonts w:ascii="Arial" w:hAnsi="Arial"/>
          <w:szCs w:val="20"/>
        </w:rPr>
      </w:pPr>
    </w:p>
    <w:p w:rsidR="00A77AA2" w:rsidRPr="00A77AA2" w:rsidRDefault="0062144C" w:rsidP="00A77AA2">
      <w:pPr>
        <w:pStyle w:val="Heading2"/>
        <w:rPr>
          <w:iCs/>
        </w:rPr>
      </w:pPr>
      <w:r w:rsidRPr="00BE5F99">
        <w:t>Purposes:</w:t>
      </w:r>
    </w:p>
    <w:p w:rsidR="0062144C" w:rsidRPr="00BE5F99" w:rsidRDefault="0062144C"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62144C" w:rsidRDefault="0062144C" w:rsidP="0062144C">
      <w:pPr>
        <w:ind w:left="393"/>
        <w:rPr>
          <w:rFonts w:ascii="Arial" w:hAnsi="Arial"/>
          <w:b/>
          <w:szCs w:val="20"/>
        </w:rPr>
      </w:pPr>
    </w:p>
    <w:p w:rsidR="00A77AA2" w:rsidRDefault="0062144C" w:rsidP="00A77AA2">
      <w:pPr>
        <w:pStyle w:val="Heading2"/>
      </w:pPr>
      <w:r w:rsidRPr="00763CB4">
        <w:lastRenderedPageBreak/>
        <w:t>Location</w:t>
      </w:r>
      <w:r>
        <w:t xml:space="preserve"> and Security procedures </w:t>
      </w:r>
    </w:p>
    <w:p w:rsidR="0062144C" w:rsidRDefault="00A77AA2" w:rsidP="00A77AA2">
      <w:r>
        <w:t>As above</w:t>
      </w:r>
      <w:r w:rsidR="0062144C" w:rsidRPr="00763CB4">
        <w:t xml:space="preserve"> </w:t>
      </w:r>
    </w:p>
    <w:p w:rsidR="0062144C" w:rsidRDefault="0062144C" w:rsidP="0062144C">
      <w:pPr>
        <w:ind w:left="393"/>
        <w:rPr>
          <w:rFonts w:ascii="Arial" w:hAnsi="Arial"/>
          <w:iCs/>
          <w:szCs w:val="20"/>
        </w:rPr>
      </w:pPr>
    </w:p>
    <w:p w:rsidR="0062144C" w:rsidRDefault="0062144C"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876B28" w:rsidRDefault="00876B28" w:rsidP="0062144C">
      <w:pPr>
        <w:ind w:left="393"/>
        <w:rPr>
          <w:rFonts w:ascii="Arial" w:hAnsi="Arial"/>
          <w:iCs/>
          <w:szCs w:val="20"/>
        </w:rPr>
      </w:pPr>
    </w:p>
    <w:p w:rsidR="0062144C" w:rsidRDefault="0062144C" w:rsidP="0062144C">
      <w:pPr>
        <w:ind w:left="393"/>
        <w:rPr>
          <w:rFonts w:ascii="Arial" w:hAnsi="Arial"/>
          <w:iCs/>
          <w:szCs w:val="20"/>
        </w:rPr>
      </w:pPr>
    </w:p>
    <w:p w:rsidR="00B676B8" w:rsidRDefault="00B676B8" w:rsidP="00A77AA2">
      <w:pPr>
        <w:pStyle w:val="NoSpacing"/>
      </w:pPr>
    </w:p>
    <w:p w:rsidR="0062144C" w:rsidRDefault="00A77AA2" w:rsidP="00A77AA2">
      <w:pPr>
        <w:pStyle w:val="NoSpacing"/>
        <w:rPr>
          <w:rFonts w:ascii="Arial" w:hAnsi="Arial"/>
          <w:iCs/>
          <w:sz w:val="20"/>
          <w:szCs w:val="20"/>
        </w:rPr>
      </w:pPr>
      <w:r w:rsidRPr="00A4579C">
        <w:t>Links to other policies and to curriculum delivery</w:t>
      </w:r>
    </w:p>
    <w:p w:rsidR="0062144C" w:rsidRDefault="0062144C" w:rsidP="0062144C">
      <w:pPr>
        <w:rPr>
          <w:rFonts w:ascii="Arial" w:hAnsi="Arial"/>
        </w:rPr>
      </w:pPr>
    </w:p>
    <w:p w:rsidR="0062144C" w:rsidRPr="00A4579C" w:rsidRDefault="0062144C" w:rsidP="00A77AA2">
      <w:r w:rsidRPr="00A4579C">
        <w:t xml:space="preserve">Our school policies need to be consistent with one another, within the framework of the overall School Plan. Relevant school policies already in place or being developed or reviewed, shall be </w:t>
      </w:r>
      <w:r w:rsidR="00057266">
        <w:t xml:space="preserve">examined with reference to the </w:t>
      </w:r>
      <w:r w:rsidR="00057266" w:rsidRPr="00641762">
        <w:rPr>
          <w:i/>
          <w:color w:val="000000" w:themeColor="text1"/>
        </w:rPr>
        <w:t>Data Protection P</w:t>
      </w:r>
      <w:r w:rsidRPr="00641762">
        <w:rPr>
          <w:i/>
          <w:color w:val="000000" w:themeColor="text1"/>
        </w:rPr>
        <w:t>olicy</w:t>
      </w:r>
      <w:r w:rsidRPr="00641762">
        <w:rPr>
          <w:color w:val="000000" w:themeColor="text1"/>
        </w:rPr>
        <w:t xml:space="preserve"> </w:t>
      </w:r>
      <w:r w:rsidRPr="00A4579C">
        <w:t xml:space="preserve">and any implications which it has for them shall be addressed. </w:t>
      </w:r>
    </w:p>
    <w:p w:rsidR="0062144C" w:rsidRPr="00A4579C" w:rsidRDefault="0062144C" w:rsidP="0062144C">
      <w:pPr>
        <w:rPr>
          <w:rFonts w:cs="Times New Roman"/>
          <w:sz w:val="22"/>
        </w:rPr>
      </w:pPr>
    </w:p>
    <w:p w:rsidR="0062144C" w:rsidRPr="00A4579C" w:rsidRDefault="0062144C" w:rsidP="00A77AA2">
      <w:r w:rsidRPr="00A4579C">
        <w:t>The following policies may be among those considered:</w:t>
      </w:r>
    </w:p>
    <w:p w:rsidR="0062144C" w:rsidRPr="00A4579C" w:rsidRDefault="00057266" w:rsidP="003B45C3">
      <w:pPr>
        <w:pStyle w:val="ListParagraph"/>
        <w:numPr>
          <w:ilvl w:val="0"/>
          <w:numId w:val="20"/>
        </w:numPr>
      </w:pPr>
      <w:r w:rsidRPr="00641762">
        <w:rPr>
          <w:color w:val="000000" w:themeColor="text1"/>
        </w:rPr>
        <w:t>Pupil Online Database (POD)</w:t>
      </w:r>
      <w:r w:rsidR="0062144C" w:rsidRPr="00641762">
        <w:rPr>
          <w:color w:val="000000" w:themeColor="text1"/>
        </w:rPr>
        <w:t>: Collection of the data for the purposes of complying with the Department of Education and Skills</w:t>
      </w:r>
      <w:r w:rsidR="00AF0CCD" w:rsidRPr="00641762">
        <w:rPr>
          <w:color w:val="000000" w:themeColor="text1"/>
        </w:rPr>
        <w:t>’</w:t>
      </w:r>
      <w:r w:rsidR="0062144C" w:rsidRPr="00641762">
        <w:rPr>
          <w:color w:val="000000" w:themeColor="text1"/>
        </w:rPr>
        <w:t xml:space="preserve"> pupil </w:t>
      </w:r>
      <w:r w:rsidR="0062144C" w:rsidRPr="00A4579C">
        <w:t>online database.</w:t>
      </w:r>
    </w:p>
    <w:p w:rsidR="0062144C" w:rsidRPr="00A4579C" w:rsidRDefault="0062144C" w:rsidP="003B45C3">
      <w:pPr>
        <w:pStyle w:val="ListParagraph"/>
        <w:numPr>
          <w:ilvl w:val="0"/>
          <w:numId w:val="20"/>
        </w:numPr>
      </w:pPr>
      <w:r w:rsidRPr="00A4579C">
        <w:t>Child Protection Procedures</w:t>
      </w:r>
    </w:p>
    <w:p w:rsidR="0062144C" w:rsidRPr="00A4579C" w:rsidRDefault="0062144C" w:rsidP="003B45C3">
      <w:pPr>
        <w:pStyle w:val="ListParagraph"/>
        <w:numPr>
          <w:ilvl w:val="0"/>
          <w:numId w:val="20"/>
        </w:numPr>
      </w:pPr>
      <w:r w:rsidRPr="00A4579C">
        <w:t>Anti-Bullying Procedures</w:t>
      </w:r>
    </w:p>
    <w:p w:rsidR="0062144C" w:rsidRPr="00A4579C" w:rsidRDefault="0062144C" w:rsidP="003B45C3">
      <w:pPr>
        <w:pStyle w:val="ListParagraph"/>
        <w:numPr>
          <w:ilvl w:val="0"/>
          <w:numId w:val="20"/>
        </w:numPr>
      </w:pPr>
      <w:r w:rsidRPr="00A4579C">
        <w:t xml:space="preserve">Code of </w:t>
      </w:r>
      <w:proofErr w:type="spellStart"/>
      <w:r w:rsidRPr="00A4579C">
        <w:t>Behaviour</w:t>
      </w:r>
      <w:proofErr w:type="spellEnd"/>
      <w:r w:rsidRPr="00A4579C">
        <w:t xml:space="preserve"> </w:t>
      </w:r>
    </w:p>
    <w:p w:rsidR="0062144C" w:rsidRPr="00A4579C" w:rsidRDefault="0062144C" w:rsidP="003B45C3">
      <w:pPr>
        <w:pStyle w:val="ListParagraph"/>
        <w:numPr>
          <w:ilvl w:val="0"/>
          <w:numId w:val="20"/>
        </w:numPr>
      </w:pPr>
      <w:r w:rsidRPr="00A4579C">
        <w:t>Enrolment Policy</w:t>
      </w:r>
    </w:p>
    <w:p w:rsidR="0062144C" w:rsidRPr="00A4579C" w:rsidRDefault="0062144C" w:rsidP="003B45C3">
      <w:pPr>
        <w:pStyle w:val="ListParagraph"/>
        <w:numPr>
          <w:ilvl w:val="0"/>
          <w:numId w:val="20"/>
        </w:numPr>
      </w:pPr>
      <w:r w:rsidRPr="00A4579C">
        <w:t>ICT Acceptable Usage Policy</w:t>
      </w:r>
    </w:p>
    <w:p w:rsidR="0062144C" w:rsidRPr="00A4579C" w:rsidRDefault="0062144C" w:rsidP="003B45C3">
      <w:pPr>
        <w:pStyle w:val="ListParagraph"/>
        <w:numPr>
          <w:ilvl w:val="0"/>
          <w:numId w:val="20"/>
        </w:numPr>
      </w:pPr>
      <w:r w:rsidRPr="00A4579C">
        <w:t>Assessment Policy</w:t>
      </w:r>
    </w:p>
    <w:p w:rsidR="0062144C" w:rsidRPr="00A4579C" w:rsidRDefault="0062144C" w:rsidP="003B45C3">
      <w:pPr>
        <w:pStyle w:val="ListParagraph"/>
        <w:numPr>
          <w:ilvl w:val="0"/>
          <w:numId w:val="20"/>
        </w:numPr>
      </w:pPr>
      <w:r w:rsidRPr="00A4579C">
        <w:t>Special Educational Needs Policy</w:t>
      </w:r>
    </w:p>
    <w:p w:rsidR="0062144C" w:rsidRPr="00A4579C" w:rsidRDefault="0062144C" w:rsidP="003B45C3">
      <w:pPr>
        <w:pStyle w:val="ListParagraph"/>
        <w:numPr>
          <w:ilvl w:val="0"/>
          <w:numId w:val="20"/>
        </w:numPr>
      </w:pPr>
      <w:r w:rsidRPr="00A4579C">
        <w:t>Library Policy</w:t>
      </w:r>
    </w:p>
    <w:p w:rsidR="0062144C" w:rsidRPr="00A4579C" w:rsidRDefault="0062144C" w:rsidP="003B45C3">
      <w:pPr>
        <w:pStyle w:val="ListParagraph"/>
        <w:numPr>
          <w:ilvl w:val="0"/>
          <w:numId w:val="20"/>
        </w:numPr>
      </w:pPr>
      <w:r w:rsidRPr="00A4579C">
        <w:t>Book-Rental Policy</w:t>
      </w:r>
    </w:p>
    <w:p w:rsidR="0062144C" w:rsidRPr="00A4579C" w:rsidRDefault="0062144C" w:rsidP="003B45C3">
      <w:pPr>
        <w:pStyle w:val="ListParagraph"/>
        <w:numPr>
          <w:ilvl w:val="0"/>
          <w:numId w:val="20"/>
        </w:numPr>
      </w:pPr>
      <w:r w:rsidRPr="00A4579C">
        <w:t>Critical Incident Policy</w:t>
      </w:r>
    </w:p>
    <w:p w:rsidR="0062144C" w:rsidRPr="00A4579C" w:rsidRDefault="0062144C" w:rsidP="003B45C3">
      <w:pPr>
        <w:pStyle w:val="ListParagraph"/>
        <w:numPr>
          <w:ilvl w:val="0"/>
          <w:numId w:val="20"/>
        </w:numPr>
      </w:pPr>
      <w:r w:rsidRPr="00A4579C">
        <w:t>Attendance Policy</w:t>
      </w:r>
    </w:p>
    <w:p w:rsidR="0062144C" w:rsidRDefault="0062144C" w:rsidP="00A77AA2">
      <w:pPr>
        <w:rPr>
          <w:rFonts w:ascii="Arial" w:hAnsi="Arial"/>
          <w:szCs w:val="20"/>
        </w:rPr>
      </w:pPr>
    </w:p>
    <w:p w:rsidR="0062144C" w:rsidRDefault="0062144C" w:rsidP="0062144C">
      <w:pPr>
        <w:rPr>
          <w:rFonts w:ascii="Arial" w:hAnsi="Arial"/>
          <w:szCs w:val="20"/>
        </w:rPr>
      </w:pPr>
    </w:p>
    <w:p w:rsidR="0062144C" w:rsidRPr="009B100E" w:rsidRDefault="0062144C"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p>
    <w:p w:rsidR="0062144C" w:rsidRDefault="0062144C" w:rsidP="0062144C">
      <w:pPr>
        <w:rPr>
          <w:rFonts w:ascii="Arial" w:hAnsi="Arial"/>
          <w:szCs w:val="20"/>
        </w:rPr>
      </w:pPr>
    </w:p>
    <w:p w:rsidR="0062144C" w:rsidRPr="00A4579C" w:rsidRDefault="0062144C" w:rsidP="00690B68">
      <w:r w:rsidRPr="00A4579C">
        <w:t>Data in this school will be processed in line with the data subject's rights.</w:t>
      </w:r>
      <w:r w:rsidR="00690B68">
        <w:t xml:space="preserve"> </w:t>
      </w:r>
      <w:r w:rsidRPr="00A4579C">
        <w:t>Data subjects have a right to:</w:t>
      </w:r>
    </w:p>
    <w:p w:rsidR="0062144C" w:rsidRPr="00A4579C" w:rsidRDefault="0062144C" w:rsidP="003B45C3">
      <w:pPr>
        <w:pStyle w:val="ListParagraph"/>
        <w:numPr>
          <w:ilvl w:val="0"/>
          <w:numId w:val="21"/>
        </w:numPr>
      </w:pPr>
      <w:r w:rsidRPr="00A4579C">
        <w:t>Know what personal data the school is keeping on them</w:t>
      </w:r>
    </w:p>
    <w:p w:rsidR="0062144C" w:rsidRPr="00A4579C" w:rsidRDefault="0062144C"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rsidR="0062144C" w:rsidRPr="00A4579C" w:rsidRDefault="0062144C" w:rsidP="003B45C3">
      <w:pPr>
        <w:pStyle w:val="ListParagraph"/>
        <w:numPr>
          <w:ilvl w:val="0"/>
          <w:numId w:val="21"/>
        </w:numPr>
      </w:pPr>
      <w:r w:rsidRPr="00A4579C">
        <w:t>Prevent the processing of their data for direct-marketing purposes</w:t>
      </w:r>
    </w:p>
    <w:p w:rsidR="0062144C" w:rsidRPr="00A4579C" w:rsidRDefault="0062144C" w:rsidP="003B45C3">
      <w:pPr>
        <w:pStyle w:val="ListParagraph"/>
        <w:numPr>
          <w:ilvl w:val="0"/>
          <w:numId w:val="21"/>
        </w:numPr>
      </w:pPr>
      <w:r w:rsidRPr="00A4579C">
        <w:t>Ask to have inaccurate data amended</w:t>
      </w:r>
    </w:p>
    <w:p w:rsidR="0062144C" w:rsidRPr="00A4579C" w:rsidRDefault="0062144C" w:rsidP="003B45C3">
      <w:pPr>
        <w:pStyle w:val="ListParagraph"/>
        <w:numPr>
          <w:ilvl w:val="0"/>
          <w:numId w:val="21"/>
        </w:numPr>
      </w:pPr>
      <w:r w:rsidRPr="00A4579C">
        <w:t>Ask to have data erased once it is no longer necessary or irrelevant.</w:t>
      </w:r>
    </w:p>
    <w:p w:rsidR="0062144C" w:rsidRPr="00B55520" w:rsidRDefault="00690B68" w:rsidP="00690B68">
      <w:pPr>
        <w:pStyle w:val="Heading2"/>
      </w:pPr>
      <w:r>
        <w:t>Data Processors</w:t>
      </w:r>
    </w:p>
    <w:p w:rsidR="0062144C" w:rsidRPr="00D03B5F" w:rsidRDefault="009E4B32" w:rsidP="00690B68">
      <w:r>
        <w:t xml:space="preserve">Where the school </w:t>
      </w:r>
      <w:r w:rsidRPr="00876B28">
        <w:t>outsources to</w:t>
      </w:r>
      <w:r w:rsidR="0062144C" w:rsidRPr="00876B28">
        <w:t xml:space="preserve"> </w:t>
      </w:r>
      <w:r w:rsidR="00AF0CCD">
        <w:t xml:space="preserve">a data </w:t>
      </w:r>
      <w:r w:rsidR="00AF0CCD" w:rsidRPr="00641762">
        <w:rPr>
          <w:color w:val="000000" w:themeColor="text1"/>
        </w:rPr>
        <w:t>processor off-</w:t>
      </w:r>
      <w:r w:rsidR="0062144C" w:rsidRPr="00641762">
        <w:rPr>
          <w:color w:val="000000" w:themeColor="text1"/>
        </w:rPr>
        <w:t xml:space="preserve">site, it </w:t>
      </w:r>
      <w:r w:rsidRPr="00876B28">
        <w:t>is</w:t>
      </w:r>
      <w:r w:rsidRPr="00876B28">
        <w:rPr>
          <w:b/>
        </w:rPr>
        <w:t xml:space="preserve"> </w:t>
      </w:r>
      <w:r w:rsidR="0062144C" w:rsidRPr="00690B68">
        <w:t xml:space="preserve">required by law to have a written contract in place </w:t>
      </w:r>
      <w:r w:rsidR="0062144C" w:rsidRPr="00876B28">
        <w:rPr>
          <w:highlight w:val="yellow"/>
        </w:rPr>
        <w:t>(</w:t>
      </w:r>
      <w:r w:rsidR="0062144C" w:rsidRPr="00876B28">
        <w:rPr>
          <w:i/>
          <w:highlight w:val="yellow"/>
          <w:u w:val="single"/>
        </w:rPr>
        <w:t>Written Third party service agreement</w:t>
      </w:r>
      <w:r w:rsidR="0062144C" w:rsidRPr="00876B28">
        <w:rPr>
          <w:highlight w:val="yellow"/>
        </w:rPr>
        <w:t>).</w:t>
      </w:r>
      <w:r w:rsidR="00B14465">
        <w:t xml:space="preserve">The </w:t>
      </w:r>
      <w:r w:rsidR="0062144C" w:rsidRPr="00690B68">
        <w:t>third party agreement specifies the conditions under which the data may be processed, the security conditions attaching to the processing of the data and that the data must be deleted or returned upon completion or termination of the contract</w:t>
      </w:r>
      <w:r w:rsidR="0062144C" w:rsidRPr="00D03B5F">
        <w:rPr>
          <w:color w:val="333333"/>
        </w:rPr>
        <w:t>.</w:t>
      </w:r>
    </w:p>
    <w:p w:rsidR="0062144C" w:rsidRDefault="0062144C" w:rsidP="00690B68">
      <w:pPr>
        <w:rPr>
          <w:b/>
        </w:rPr>
      </w:pPr>
    </w:p>
    <w:p w:rsidR="0062144C" w:rsidRPr="00D03B5F" w:rsidRDefault="0062144C" w:rsidP="00690B68">
      <w:pPr>
        <w:pStyle w:val="Heading2"/>
      </w:pPr>
      <w:r w:rsidRPr="00D03B5F">
        <w:t xml:space="preserve">Personal Data Breaches </w:t>
      </w:r>
    </w:p>
    <w:p w:rsidR="0062144C" w:rsidRPr="00641762" w:rsidRDefault="0062144C" w:rsidP="004C759B">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r w:rsidR="0052740F">
        <w:rPr>
          <w:color w:val="000000" w:themeColor="text1"/>
          <w:shd w:val="clear" w:color="auto" w:fill="FFFFFF"/>
        </w:rPr>
        <w:t>.</w:t>
      </w:r>
    </w:p>
    <w:p w:rsidR="0062144C" w:rsidRPr="00641762" w:rsidRDefault="0062144C" w:rsidP="004C759B">
      <w:pPr>
        <w:rPr>
          <w:i/>
          <w:color w:val="000000" w:themeColor="text1"/>
          <w:shd w:val="clear" w:color="auto" w:fill="FFFFFF"/>
        </w:rPr>
      </w:pPr>
      <w:r w:rsidRPr="00641762">
        <w:rPr>
          <w:color w:val="000000" w:themeColor="text1"/>
          <w:shd w:val="clear" w:color="auto" w:fill="FFFFFF"/>
        </w:rPr>
        <w:t xml:space="preserve">When the personal data breach is likely to result in a high risk to the rights and freedoms of natural persons, the </w:t>
      </w:r>
      <w:r w:rsidR="00876B28" w:rsidRPr="00641762">
        <w:rPr>
          <w:color w:val="000000" w:themeColor="text1"/>
          <w:shd w:val="clear" w:color="auto" w:fill="FFFFFF"/>
        </w:rPr>
        <w:t>BoM</w:t>
      </w:r>
      <w:r w:rsidRPr="00641762">
        <w:rPr>
          <w:color w:val="000000" w:themeColor="text1"/>
          <w:shd w:val="clear" w:color="auto" w:fill="FFFFFF"/>
        </w:rPr>
        <w:t xml:space="preserve"> must communicate the personal data breach to the d</w:t>
      </w:r>
      <w:r w:rsidR="00876B28" w:rsidRPr="00641762">
        <w:rPr>
          <w:color w:val="000000" w:themeColor="text1"/>
          <w:shd w:val="clear" w:color="auto" w:fill="FFFFFF"/>
        </w:rPr>
        <w:t>ata subject without undue delay</w:t>
      </w:r>
      <w:r w:rsidR="007C032E">
        <w:rPr>
          <w:color w:val="000000" w:themeColor="text1"/>
          <w:shd w:val="clear" w:color="auto" w:fill="FFFFFF"/>
        </w:rPr>
        <w:t>.</w:t>
      </w:r>
    </w:p>
    <w:p w:rsidR="0062144C" w:rsidRPr="00191A84" w:rsidRDefault="0062144C" w:rsidP="004C759B">
      <w:pPr>
        <w:rPr>
          <w:i/>
          <w:shd w:val="clear" w:color="auto" w:fill="FFFFFF"/>
        </w:rPr>
      </w:pPr>
      <w:r w:rsidRPr="00D03B5F">
        <w:rPr>
          <w:shd w:val="clear" w:color="auto" w:fill="FFFFFF"/>
        </w:rPr>
        <w:lastRenderedPageBreak/>
        <w:t xml:space="preserve">If a data processor becomes aware of a personal data breach, it must bring this to the attention of the data controller </w:t>
      </w:r>
      <w:r w:rsidRPr="00876B28">
        <w:rPr>
          <w:shd w:val="clear" w:color="auto" w:fill="FFFFFF"/>
        </w:rPr>
        <w:t>(</w:t>
      </w:r>
      <w:r w:rsidR="00876B28" w:rsidRPr="00876B28">
        <w:rPr>
          <w:shd w:val="clear" w:color="auto" w:fill="FFFFFF"/>
        </w:rPr>
        <w:t>BoM</w:t>
      </w:r>
      <w:r w:rsidRPr="00D03B5F">
        <w:rPr>
          <w:shd w:val="clear" w:color="auto" w:fill="FFFFFF"/>
        </w:rPr>
        <w:t>) without undue delay.</w:t>
      </w:r>
    </w:p>
    <w:p w:rsidR="0062144C" w:rsidRPr="00D03B5F" w:rsidRDefault="0062144C" w:rsidP="00690B68">
      <w:pPr>
        <w:rPr>
          <w:rFonts w:ascii="Arial" w:hAnsi="Arial"/>
          <w:szCs w:val="20"/>
        </w:rPr>
      </w:pPr>
    </w:p>
    <w:p w:rsidR="0062144C" w:rsidRDefault="0062144C" w:rsidP="00690B68">
      <w:pPr>
        <w:rPr>
          <w:rFonts w:ascii="Arial" w:hAnsi="Arial"/>
          <w:szCs w:val="20"/>
        </w:rPr>
      </w:pPr>
    </w:p>
    <w:p w:rsidR="0062144C" w:rsidRPr="009B100E" w:rsidRDefault="0062144C" w:rsidP="004C759B">
      <w:pPr>
        <w:pStyle w:val="Heading2"/>
      </w:pPr>
      <w:r>
        <w:t>Dealing with a d</w:t>
      </w:r>
      <w:r w:rsidRPr="009B100E">
        <w:t xml:space="preserve">ata </w:t>
      </w:r>
      <w:r>
        <w:t>a</w:t>
      </w:r>
      <w:r w:rsidRPr="009B100E">
        <w:t>ccess</w:t>
      </w:r>
      <w:r w:rsidRPr="00AF0CCD">
        <w:rPr>
          <w:color w:val="FF0000"/>
        </w:rPr>
        <w:t xml:space="preserve"> </w:t>
      </w:r>
      <w:r w:rsidRPr="00641762">
        <w:t>r</w:t>
      </w:r>
      <w:r w:rsidR="00AF0CCD" w:rsidRPr="00641762">
        <w:t>equest</w:t>
      </w:r>
    </w:p>
    <w:p w:rsidR="0062144C" w:rsidRPr="00F46A6D" w:rsidRDefault="0062144C" w:rsidP="00850AD5">
      <w:r w:rsidRPr="00F46A6D">
        <w:t>Individuals are entitled to a copy of their p</w:t>
      </w:r>
      <w:r w:rsidR="00850AD5">
        <w:t>ersonal data on written request</w:t>
      </w:r>
    </w:p>
    <w:p w:rsidR="0062144C" w:rsidRDefault="0062144C" w:rsidP="00850AD5">
      <w:r w:rsidRPr="00056D13">
        <w:t>The individual is entitled to</w:t>
      </w:r>
      <w:r w:rsidR="00850AD5">
        <w:t xml:space="preserve"> a copy of their personal data</w:t>
      </w:r>
    </w:p>
    <w:p w:rsidR="00D06DD5" w:rsidRPr="00D06DD5" w:rsidRDefault="0062144C" w:rsidP="00D06DD5">
      <w:r w:rsidRPr="00056D13">
        <w:t>Request mus</w:t>
      </w:r>
      <w:r>
        <w:t>t b</w:t>
      </w:r>
      <w:r w:rsidR="00850AD5">
        <w:t>e responded to within one month</w:t>
      </w:r>
      <w:r w:rsidR="00D06DD5">
        <w:t xml:space="preserve">. </w:t>
      </w:r>
      <w:r w:rsidR="00D06DD5" w:rsidRPr="00D06DD5">
        <w:t xml:space="preserve">An extension may be required </w:t>
      </w:r>
      <w:r w:rsidR="00AF0CCD">
        <w:rPr>
          <w:color w:val="FF0000"/>
        </w:rPr>
        <w:t xml:space="preserve">e.g. </w:t>
      </w:r>
      <w:r w:rsidR="00D06DD5" w:rsidRPr="00D06DD5">
        <w:t>over holiday periods</w:t>
      </w:r>
    </w:p>
    <w:p w:rsidR="0062144C" w:rsidRPr="00056D13" w:rsidRDefault="0062144C" w:rsidP="00850AD5"/>
    <w:p w:rsidR="0062144C" w:rsidRPr="00F46A6D" w:rsidRDefault="0062144C" w:rsidP="00850AD5">
      <w:r>
        <w:t>No f</w:t>
      </w:r>
      <w:r w:rsidRPr="00F46A6D">
        <w:t xml:space="preserve">ee may </w:t>
      </w:r>
      <w:r>
        <w:t>be charged except in exceptional circumstances where the requests are repetitive or ma</w:t>
      </w:r>
      <w:r w:rsidR="00850AD5">
        <w:t>nifestly unfounded or excessive</w:t>
      </w:r>
    </w:p>
    <w:p w:rsidR="0062144C" w:rsidRDefault="0062144C" w:rsidP="00850AD5">
      <w:r w:rsidRPr="00F46A6D">
        <w:t xml:space="preserve">No personal data can be supplied relating to another individual </w:t>
      </w:r>
      <w:r>
        <w:t>apart from the data subje</w:t>
      </w:r>
      <w:r w:rsidR="00850AD5">
        <w:t>ct</w:t>
      </w:r>
    </w:p>
    <w:p w:rsidR="00315DCB" w:rsidRDefault="00315DCB" w:rsidP="004C759B">
      <w:pPr>
        <w:pStyle w:val="NoSpacing"/>
      </w:pPr>
    </w:p>
    <w:p w:rsidR="0062144C" w:rsidRPr="009B100E" w:rsidRDefault="0062144C" w:rsidP="004C759B">
      <w:pPr>
        <w:pStyle w:val="NoSpacing"/>
      </w:pPr>
      <w:r w:rsidRPr="009B100E">
        <w:t>Providing information over the phone</w:t>
      </w:r>
    </w:p>
    <w:p w:rsidR="0062144C" w:rsidRDefault="0062144C" w:rsidP="0062144C">
      <w:pPr>
        <w:ind w:left="360"/>
        <w:rPr>
          <w:rFonts w:ascii="Arial" w:hAnsi="Arial"/>
          <w:szCs w:val="20"/>
        </w:rPr>
      </w:pPr>
    </w:p>
    <w:p w:rsidR="0062144C" w:rsidRPr="00641762" w:rsidRDefault="0062144C" w:rsidP="00850AD5">
      <w:pPr>
        <w:rPr>
          <w:color w:val="000000" w:themeColor="text1"/>
        </w:rPr>
      </w:pPr>
      <w:r>
        <w:t xml:space="preserve">An </w:t>
      </w:r>
      <w:r w:rsidRPr="00641762">
        <w:rPr>
          <w:color w:val="000000" w:themeColor="text1"/>
        </w:rPr>
        <w:t>employee dealing with telephone enquiries should be careful about disclosing any personal information held by the school over the phone. In particular</w:t>
      </w:r>
      <w:r w:rsidR="00AF0CCD" w:rsidRPr="00641762">
        <w:rPr>
          <w:color w:val="000000" w:themeColor="text1"/>
        </w:rPr>
        <w:t>,</w:t>
      </w:r>
      <w:r w:rsidRPr="00641762">
        <w:rPr>
          <w:color w:val="000000" w:themeColor="text1"/>
        </w:rPr>
        <w:t xml:space="preserve"> the employee should:</w:t>
      </w:r>
    </w:p>
    <w:p w:rsidR="00AF0CCD" w:rsidRPr="00641762" w:rsidRDefault="00AF0CCD" w:rsidP="00850AD5">
      <w:pPr>
        <w:rPr>
          <w:color w:val="000000" w:themeColor="text1"/>
        </w:rPr>
      </w:pPr>
    </w:p>
    <w:p w:rsidR="004C759B" w:rsidRPr="00641762" w:rsidRDefault="0062144C" w:rsidP="00AF0CCD">
      <w:pPr>
        <w:pStyle w:val="ListParagraph"/>
        <w:numPr>
          <w:ilvl w:val="0"/>
          <w:numId w:val="23"/>
        </w:numPr>
        <w:rPr>
          <w:color w:val="000000" w:themeColor="text1"/>
        </w:rPr>
      </w:pPr>
      <w:r w:rsidRPr="00641762">
        <w:rPr>
          <w:color w:val="000000" w:themeColor="text1"/>
        </w:rPr>
        <w:t xml:space="preserve">Ask that the caller put their </w:t>
      </w:r>
      <w:r w:rsidR="004C759B" w:rsidRPr="00641762">
        <w:rPr>
          <w:color w:val="000000" w:themeColor="text1"/>
        </w:rPr>
        <w:t>request in writing</w:t>
      </w:r>
    </w:p>
    <w:p w:rsidR="004C759B" w:rsidRPr="00641762" w:rsidRDefault="0062144C" w:rsidP="00AF0CCD">
      <w:pPr>
        <w:pStyle w:val="ListParagraph"/>
        <w:numPr>
          <w:ilvl w:val="0"/>
          <w:numId w:val="23"/>
        </w:numPr>
        <w:rPr>
          <w:color w:val="000000" w:themeColor="text1"/>
        </w:rPr>
      </w:pPr>
      <w:r w:rsidRPr="00641762">
        <w:rPr>
          <w:color w:val="000000" w:themeColor="text1"/>
        </w:rPr>
        <w:t>Refer the request to the Principal for assi</w:t>
      </w:r>
      <w:r w:rsidR="004C759B" w:rsidRPr="00641762">
        <w:rPr>
          <w:color w:val="000000" w:themeColor="text1"/>
        </w:rPr>
        <w:t>stance in difficult situations</w:t>
      </w:r>
    </w:p>
    <w:p w:rsidR="0062144C" w:rsidRPr="00641762" w:rsidRDefault="00AF0CCD" w:rsidP="00AF0CCD">
      <w:pPr>
        <w:pStyle w:val="ListParagraph"/>
        <w:numPr>
          <w:ilvl w:val="0"/>
          <w:numId w:val="23"/>
        </w:numPr>
        <w:rPr>
          <w:color w:val="000000" w:themeColor="text1"/>
        </w:rPr>
      </w:pPr>
      <w:r w:rsidRPr="00641762">
        <w:rPr>
          <w:color w:val="000000" w:themeColor="text1"/>
        </w:rPr>
        <w:t xml:space="preserve">Not </w:t>
      </w:r>
      <w:r w:rsidR="0062144C" w:rsidRPr="00641762">
        <w:rPr>
          <w:color w:val="000000" w:themeColor="text1"/>
        </w:rPr>
        <w:t xml:space="preserve">feel forced into </w:t>
      </w:r>
      <w:r w:rsidR="004C759B" w:rsidRPr="00641762">
        <w:rPr>
          <w:color w:val="000000" w:themeColor="text1"/>
        </w:rPr>
        <w:t>disclosing personal information</w:t>
      </w:r>
    </w:p>
    <w:p w:rsidR="0062144C" w:rsidRPr="00AF0CCD" w:rsidRDefault="0062144C" w:rsidP="00850AD5">
      <w:pPr>
        <w:rPr>
          <w:color w:val="FF0000"/>
        </w:rPr>
      </w:pPr>
    </w:p>
    <w:p w:rsidR="0062144C" w:rsidRPr="00763CB4" w:rsidRDefault="0062144C" w:rsidP="004C759B">
      <w:pPr>
        <w:pStyle w:val="NoSpacing"/>
      </w:pPr>
      <w:r w:rsidRPr="00763CB4">
        <w:t xml:space="preserve">Implementation </w:t>
      </w:r>
      <w:r>
        <w:t>a</w:t>
      </w:r>
      <w:r w:rsidRPr="00763CB4">
        <w:t xml:space="preserve">rrangements, </w:t>
      </w:r>
      <w:r>
        <w:t>r</w:t>
      </w:r>
      <w:r w:rsidRPr="00763CB4">
        <w:t xml:space="preserve">oles and </w:t>
      </w:r>
      <w:r>
        <w:t>r</w:t>
      </w:r>
      <w:r w:rsidRPr="00763CB4">
        <w:t xml:space="preserve">esponsibilities  </w:t>
      </w:r>
    </w:p>
    <w:p w:rsidR="0062144C" w:rsidRDefault="0062144C" w:rsidP="0062144C">
      <w:pPr>
        <w:pStyle w:val="B"/>
        <w:jc w:val="both"/>
        <w:rPr>
          <w:rFonts w:cs="Arial"/>
          <w:sz w:val="20"/>
          <w:szCs w:val="20"/>
          <w:lang w:val="en-IE"/>
        </w:rPr>
      </w:pPr>
    </w:p>
    <w:p w:rsidR="0062144C" w:rsidRDefault="00850AD5" w:rsidP="00850AD5">
      <w:r>
        <w:t>The BoM</w:t>
      </w:r>
      <w:r w:rsidR="0062144C">
        <w:t xml:space="preserve"> is the data controller and the Principal</w:t>
      </w:r>
      <w:r w:rsidR="0062144C" w:rsidRPr="00763CB4">
        <w:t xml:space="preserve"> </w:t>
      </w:r>
      <w:r w:rsidR="0062144C">
        <w:t>implements the Data Protection Policy,</w:t>
      </w:r>
      <w:r w:rsidR="0062144C" w:rsidRPr="00763CB4">
        <w:t xml:space="preserve"> ensuring that staff who handle or have access to </w:t>
      </w:r>
      <w:r w:rsidR="0062144C" w:rsidRPr="00763CB4">
        <w:rPr>
          <w:i/>
        </w:rPr>
        <w:t>Personal Data</w:t>
      </w:r>
      <w:r w:rsidR="0062144C" w:rsidRPr="00763CB4">
        <w:t xml:space="preserve"> are familiar</w:t>
      </w:r>
      <w:r w:rsidR="0062144C">
        <w:t xml:space="preserve"> </w:t>
      </w:r>
      <w:r w:rsidR="0062144C" w:rsidRPr="00763CB4">
        <w:t>with their d</w:t>
      </w:r>
      <w:r>
        <w:t>ata protection responsibilities</w:t>
      </w:r>
    </w:p>
    <w:p w:rsidR="00850AD5" w:rsidRPr="00763CB4" w:rsidRDefault="00850AD5" w:rsidP="00850AD5"/>
    <w:p w:rsidR="0062144C" w:rsidRDefault="0062144C" w:rsidP="00850AD5">
      <w:r>
        <w:t xml:space="preserve">The following personnel </w:t>
      </w:r>
      <w:r w:rsidRPr="00763CB4">
        <w:t xml:space="preserve">have responsibility for implementing </w:t>
      </w:r>
      <w:r>
        <w:t>the Data Protection Policy:</w:t>
      </w:r>
      <w:r w:rsidRPr="00763CB4">
        <w:t xml:space="preserve"> </w:t>
      </w:r>
    </w:p>
    <w:p w:rsidR="0062144C" w:rsidRPr="009B100E" w:rsidRDefault="0062144C" w:rsidP="00850AD5">
      <w:pPr>
        <w:rPr>
          <w:b/>
        </w:rPr>
      </w:pPr>
      <w:r w:rsidRPr="009B100E">
        <w:rPr>
          <w:b/>
        </w:rPr>
        <w:t>Name</w:t>
      </w:r>
      <w:r w:rsidRPr="009B100E">
        <w:rPr>
          <w:b/>
        </w:rPr>
        <w:tab/>
      </w:r>
      <w:r w:rsidRPr="009B100E">
        <w:rPr>
          <w:b/>
        </w:rPr>
        <w:tab/>
      </w:r>
      <w:r w:rsidRPr="009B100E">
        <w:rPr>
          <w:b/>
        </w:rPr>
        <w:tab/>
      </w:r>
      <w:r w:rsidRPr="009B100E">
        <w:rPr>
          <w:b/>
        </w:rPr>
        <w:tab/>
        <w:t>Responsibility</w:t>
      </w:r>
    </w:p>
    <w:p w:rsidR="0062144C" w:rsidRDefault="00876B28" w:rsidP="00850AD5">
      <w:r>
        <w:t>Board of Management:</w:t>
      </w:r>
      <w:r>
        <w:tab/>
      </w:r>
      <w:r w:rsidR="0062144C">
        <w:t>Data Controller</w:t>
      </w:r>
    </w:p>
    <w:p w:rsidR="0062144C" w:rsidRDefault="0062144C" w:rsidP="00850AD5">
      <w:r>
        <w:t>Principal:</w:t>
      </w:r>
      <w:r>
        <w:tab/>
      </w:r>
      <w:r>
        <w:tab/>
      </w:r>
      <w:r>
        <w:tab/>
        <w:t>Implementation of Policy</w:t>
      </w:r>
    </w:p>
    <w:p w:rsidR="0062144C" w:rsidRDefault="0062144C" w:rsidP="00850AD5"/>
    <w:p w:rsidR="0062144C" w:rsidRDefault="0062144C" w:rsidP="00850AD5">
      <w:pPr>
        <w:pStyle w:val="NoSpacing"/>
      </w:pPr>
      <w:r w:rsidRPr="00763CB4">
        <w:t xml:space="preserve">Ratification &amp; </w:t>
      </w:r>
      <w:r>
        <w:t>c</w:t>
      </w:r>
      <w:r w:rsidRPr="00763CB4">
        <w:t>ommunication</w:t>
      </w:r>
    </w:p>
    <w:p w:rsidR="00850AD5" w:rsidRPr="00763CB4" w:rsidRDefault="00850AD5" w:rsidP="00850AD5"/>
    <w:p w:rsidR="0062144C" w:rsidRDefault="00307FBE" w:rsidP="00850AD5">
      <w:pPr>
        <w:rPr>
          <w:rFonts w:ascii="Arial" w:hAnsi="Arial"/>
          <w:szCs w:val="20"/>
        </w:rPr>
      </w:pPr>
      <w:r>
        <w:t>Ratified by</w:t>
      </w:r>
      <w:r w:rsidR="0062144C" w:rsidRPr="00850AD5">
        <w:t xml:space="preserve"> the </w:t>
      </w:r>
      <w:r w:rsidR="004C759B" w:rsidRPr="00641762">
        <w:rPr>
          <w:color w:val="000000" w:themeColor="text1"/>
        </w:rPr>
        <w:t>BoM</w:t>
      </w:r>
      <w:r w:rsidR="0062144C" w:rsidRPr="00641762">
        <w:rPr>
          <w:color w:val="000000" w:themeColor="text1"/>
        </w:rPr>
        <w:t xml:space="preserve"> on </w:t>
      </w:r>
      <w:r w:rsidR="00FD71C1">
        <w:rPr>
          <w:i/>
          <w:color w:val="000000" w:themeColor="text1"/>
        </w:rPr>
        <w:t>__</w:t>
      </w:r>
      <w:r w:rsidR="000C7E82">
        <w:rPr>
          <w:i/>
          <w:color w:val="000000" w:themeColor="text1"/>
        </w:rPr>
        <w:t>05</w:t>
      </w:r>
      <w:r>
        <w:rPr>
          <w:i/>
          <w:color w:val="000000" w:themeColor="text1"/>
        </w:rPr>
        <w:t>/10/2</w:t>
      </w:r>
      <w:r w:rsidR="000C7E82">
        <w:rPr>
          <w:i/>
          <w:color w:val="000000" w:themeColor="text1"/>
        </w:rPr>
        <w:t>3</w:t>
      </w:r>
      <w:r w:rsidR="00FD71C1">
        <w:rPr>
          <w:i/>
          <w:color w:val="000000" w:themeColor="text1"/>
        </w:rPr>
        <w:t>___</w:t>
      </w:r>
      <w:r w:rsidR="0062144C" w:rsidRPr="00641762">
        <w:rPr>
          <w:color w:val="000000" w:themeColor="text1"/>
        </w:rPr>
        <w:t xml:space="preserve">and signed by Chairperson. </w:t>
      </w:r>
    </w:p>
    <w:p w:rsidR="0062144C" w:rsidRDefault="0062144C" w:rsidP="0062144C">
      <w:pPr>
        <w:rPr>
          <w:rFonts w:ascii="Arial" w:hAnsi="Arial"/>
          <w:szCs w:val="20"/>
        </w:rPr>
      </w:pPr>
    </w:p>
    <w:p w:rsidR="0062144C" w:rsidRDefault="0062144C" w:rsidP="00850AD5">
      <w:pPr>
        <w:pStyle w:val="NoSpacing"/>
      </w:pPr>
      <w:r w:rsidRPr="00763CB4">
        <w:t xml:space="preserve">Monitoring the implementation of the </w:t>
      </w:r>
      <w:r>
        <w:t>p</w:t>
      </w:r>
      <w:r w:rsidRPr="00763CB4">
        <w:t xml:space="preserve">olicy </w:t>
      </w:r>
    </w:p>
    <w:p w:rsidR="00850AD5" w:rsidRPr="0043165C" w:rsidRDefault="00850AD5" w:rsidP="00850AD5">
      <w:pPr>
        <w:pStyle w:val="NoSpacing"/>
      </w:pPr>
    </w:p>
    <w:p w:rsidR="0062144C" w:rsidRDefault="0062144C" w:rsidP="00850AD5">
      <w:r w:rsidRPr="00763CB4">
        <w:t xml:space="preserve">The implementation of the </w:t>
      </w:r>
      <w:r>
        <w:t>p</w:t>
      </w:r>
      <w:r w:rsidRPr="00763CB4">
        <w:t>olicy sh</w:t>
      </w:r>
      <w:r>
        <w:t xml:space="preserve">all </w:t>
      </w:r>
      <w:r w:rsidRPr="00763CB4">
        <w:t>be monitored</w:t>
      </w:r>
      <w:r>
        <w:t xml:space="preserve"> by the Principal, sta</w:t>
      </w:r>
      <w:r w:rsidR="00850AD5">
        <w:t>ff and the Board of Management</w:t>
      </w:r>
    </w:p>
    <w:p w:rsidR="00850AD5" w:rsidRPr="00763CB4" w:rsidRDefault="00850AD5" w:rsidP="0062144C">
      <w:pPr>
        <w:spacing w:after="120"/>
        <w:rPr>
          <w:rFonts w:ascii="Arial" w:hAnsi="Arial"/>
          <w:szCs w:val="20"/>
        </w:rPr>
      </w:pPr>
    </w:p>
    <w:p w:rsidR="0062144C" w:rsidRPr="00763CB4" w:rsidRDefault="0062144C" w:rsidP="00850AD5">
      <w:pPr>
        <w:pStyle w:val="NoSpacing"/>
      </w:pPr>
      <w:r w:rsidRPr="00763CB4">
        <w:t xml:space="preserve">Reviewing and evaluating the </w:t>
      </w:r>
      <w:r>
        <w:t>p</w:t>
      </w:r>
      <w:r w:rsidRPr="00763CB4">
        <w:t xml:space="preserve">olicy </w:t>
      </w:r>
    </w:p>
    <w:p w:rsidR="0062144C" w:rsidRDefault="0062144C"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t xml:space="preserve"> </w:t>
      </w:r>
      <w:r w:rsidRPr="00763CB4">
        <w:t xml:space="preserve">from the Data Protection Commissioner, Department of Education and </w:t>
      </w:r>
      <w:r w:rsidRPr="00763CB4">
        <w:rPr>
          <w:color w:val="000000"/>
        </w:rPr>
        <w:t>Skills</w:t>
      </w:r>
      <w:r w:rsidRPr="00763CB4">
        <w:t xml:space="preserve"> or </w:t>
      </w:r>
      <w:r w:rsidR="00D06DD5">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w:t>
      </w:r>
      <w:r w:rsidR="00850AD5">
        <w:t>chool planning</w:t>
      </w:r>
    </w:p>
    <w:p w:rsidR="00850AD5" w:rsidRDefault="00850AD5" w:rsidP="00850AD5"/>
    <w:p w:rsidR="00850AD5" w:rsidRDefault="00850AD5" w:rsidP="00850AD5"/>
    <w:p w:rsidR="0062144C" w:rsidRDefault="0062144C" w:rsidP="00850AD5">
      <w:r>
        <w:t xml:space="preserve">Signed: </w:t>
      </w:r>
      <w:r w:rsidR="00307FBE" w:rsidRPr="00CC1EC8">
        <w:rPr>
          <w:rFonts w:ascii="Lucida Handwriting" w:hAnsi="Lucida Handwriting"/>
        </w:rPr>
        <w:t xml:space="preserve">Canon Mark </w:t>
      </w:r>
      <w:proofErr w:type="spellStart"/>
      <w:r w:rsidR="00307FBE" w:rsidRPr="00CC1EC8">
        <w:rPr>
          <w:rFonts w:ascii="Lucida Handwriting" w:hAnsi="Lucida Handwriting"/>
        </w:rPr>
        <w:t>Lidwill</w:t>
      </w:r>
      <w:proofErr w:type="spellEnd"/>
    </w:p>
    <w:p w:rsidR="0062144C" w:rsidRPr="009B100E" w:rsidRDefault="0062144C" w:rsidP="00850AD5">
      <w:pPr>
        <w:rPr>
          <w:i/>
        </w:rPr>
      </w:pPr>
      <w:r>
        <w:tab/>
      </w:r>
      <w:r w:rsidR="000C7E82">
        <w:rPr>
          <w:i/>
        </w:rPr>
        <w:t>Chairperson</w:t>
      </w:r>
      <w:r w:rsidRPr="009B100E">
        <w:rPr>
          <w:i/>
        </w:rPr>
        <w:t xml:space="preserve"> of </w:t>
      </w:r>
      <w:r>
        <w:rPr>
          <w:i/>
        </w:rPr>
        <w:t>B</w:t>
      </w:r>
      <w:r w:rsidRPr="009B100E">
        <w:rPr>
          <w:i/>
        </w:rPr>
        <w:t xml:space="preserve">oard of </w:t>
      </w:r>
      <w:r>
        <w:rPr>
          <w:i/>
        </w:rPr>
        <w:t>M</w:t>
      </w:r>
      <w:r w:rsidRPr="009B100E">
        <w:rPr>
          <w:i/>
        </w:rPr>
        <w:t>anagement</w:t>
      </w:r>
    </w:p>
    <w:p w:rsidR="00850AD5" w:rsidRDefault="00850AD5" w:rsidP="00850AD5"/>
    <w:p w:rsidR="00850AD5" w:rsidRPr="00747EB1" w:rsidRDefault="00850AD5" w:rsidP="00850AD5">
      <w:pPr>
        <w:rPr>
          <w:b/>
          <w:sz w:val="24"/>
          <w:szCs w:val="24"/>
        </w:rPr>
      </w:pPr>
    </w:p>
    <w:p w:rsidR="0062144C" w:rsidRPr="00747EB1" w:rsidRDefault="00307FBE" w:rsidP="00850AD5">
      <w:pPr>
        <w:rPr>
          <w:b/>
          <w:color w:val="FF0000"/>
          <w:sz w:val="24"/>
          <w:szCs w:val="24"/>
          <w:lang w:val="en-US"/>
        </w:rPr>
      </w:pPr>
      <w:r w:rsidRPr="00747EB1">
        <w:rPr>
          <w:b/>
          <w:sz w:val="24"/>
          <w:szCs w:val="24"/>
        </w:rPr>
        <w:t>Date: Reviewed</w:t>
      </w:r>
      <w:r w:rsidR="0062144C" w:rsidRPr="00747EB1">
        <w:rPr>
          <w:b/>
          <w:sz w:val="24"/>
          <w:szCs w:val="24"/>
        </w:rPr>
        <w:t xml:space="preserve"> </w:t>
      </w:r>
      <w:r w:rsidR="000C7E82" w:rsidRPr="00747EB1">
        <w:rPr>
          <w:b/>
          <w:sz w:val="24"/>
          <w:szCs w:val="24"/>
        </w:rPr>
        <w:t>0</w:t>
      </w:r>
      <w:r w:rsidR="00CC1EC8" w:rsidRPr="00747EB1">
        <w:rPr>
          <w:b/>
          <w:sz w:val="24"/>
          <w:szCs w:val="24"/>
        </w:rPr>
        <w:t>5</w:t>
      </w:r>
      <w:r w:rsidRPr="00747EB1">
        <w:rPr>
          <w:b/>
          <w:sz w:val="24"/>
          <w:szCs w:val="24"/>
        </w:rPr>
        <w:t>/1</w:t>
      </w:r>
      <w:r w:rsidR="000C7E82" w:rsidRPr="00747EB1">
        <w:rPr>
          <w:b/>
          <w:sz w:val="24"/>
          <w:szCs w:val="24"/>
        </w:rPr>
        <w:t>0</w:t>
      </w:r>
      <w:r w:rsidRPr="00747EB1">
        <w:rPr>
          <w:b/>
          <w:sz w:val="24"/>
          <w:szCs w:val="24"/>
        </w:rPr>
        <w:t>/2</w:t>
      </w:r>
      <w:r w:rsidR="000C7E82" w:rsidRPr="00747EB1">
        <w:rPr>
          <w:b/>
          <w:sz w:val="24"/>
          <w:szCs w:val="24"/>
        </w:rPr>
        <w:t>3</w:t>
      </w:r>
    </w:p>
    <w:p w:rsidR="00827FBA" w:rsidRPr="000C5181" w:rsidRDefault="00827FBA" w:rsidP="0062144C">
      <w:pPr>
        <w:pStyle w:val="NoSpacing"/>
        <w:jc w:val="center"/>
      </w:pPr>
      <w:bookmarkStart w:id="0" w:name="_GoBack"/>
      <w:bookmarkEnd w:id="0"/>
    </w:p>
    <w:sectPr w:rsidR="00827FBA" w:rsidRPr="000C5181" w:rsidSect="00026774">
      <w:headerReference w:type="default" r:id="rId11"/>
      <w:footerReference w:type="default" r:id="rId12"/>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915" w:rsidRDefault="00E02915" w:rsidP="002007D4">
      <w:r>
        <w:separator/>
      </w:r>
    </w:p>
  </w:endnote>
  <w:endnote w:type="continuationSeparator" w:id="0">
    <w:p w:rsidR="00E02915" w:rsidRDefault="00E02915"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49933"/>
      <w:docPartObj>
        <w:docPartGallery w:val="Page Numbers (Bottom of Page)"/>
        <w:docPartUnique/>
      </w:docPartObj>
    </w:sdtPr>
    <w:sdtEndPr>
      <w:rPr>
        <w:noProof/>
      </w:rPr>
    </w:sdtEndPr>
    <w:sdtContent>
      <w:p w:rsidR="009E4B32" w:rsidRDefault="004D32DD">
        <w:pPr>
          <w:pStyle w:val="Footer"/>
          <w:jc w:val="center"/>
        </w:pPr>
        <w:r>
          <w:fldChar w:fldCharType="begin"/>
        </w:r>
        <w:r w:rsidR="009E4B32">
          <w:instrText xml:space="preserve"> PAGE   \* MERGEFORMAT </w:instrText>
        </w:r>
        <w:r>
          <w:fldChar w:fldCharType="separate"/>
        </w:r>
        <w:r w:rsidR="00307FBE">
          <w:rPr>
            <w:noProof/>
          </w:rPr>
          <w:t>9</w:t>
        </w:r>
        <w:r>
          <w:rPr>
            <w:noProof/>
          </w:rPr>
          <w:fldChar w:fldCharType="end"/>
        </w:r>
      </w:p>
    </w:sdtContent>
  </w:sdt>
  <w:p w:rsidR="002007D4" w:rsidRDefault="0020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915" w:rsidRDefault="00E02915" w:rsidP="002007D4">
      <w:r>
        <w:separator/>
      </w:r>
    </w:p>
  </w:footnote>
  <w:footnote w:type="continuationSeparator" w:id="0">
    <w:p w:rsidR="00E02915" w:rsidRDefault="00E02915" w:rsidP="0020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6933"/>
      <w:docPartObj>
        <w:docPartGallery w:val="Page Numbers (Top of Page)"/>
        <w:docPartUnique/>
      </w:docPartObj>
    </w:sdtPr>
    <w:sdtEndPr/>
    <w:sdtContent>
      <w:p w:rsidR="00CF50DF" w:rsidRDefault="004D32DD">
        <w:pPr>
          <w:pStyle w:val="Header"/>
          <w:jc w:val="right"/>
        </w:pPr>
        <w:r>
          <w:rPr>
            <w:noProof/>
          </w:rPr>
          <w:fldChar w:fldCharType="begin"/>
        </w:r>
        <w:r w:rsidR="00021AE9">
          <w:rPr>
            <w:noProof/>
          </w:rPr>
          <w:instrText xml:space="preserve"> PAGE   \* MERGEFORMAT </w:instrText>
        </w:r>
        <w:r>
          <w:rPr>
            <w:noProof/>
          </w:rPr>
          <w:fldChar w:fldCharType="separate"/>
        </w:r>
        <w:r w:rsidR="00307FBE">
          <w:rPr>
            <w:noProof/>
          </w:rPr>
          <w:t>9</w:t>
        </w:r>
        <w:r>
          <w:rPr>
            <w:noProof/>
          </w:rPr>
          <w:fldChar w:fldCharType="end"/>
        </w:r>
      </w:p>
    </w:sdtContent>
  </w:sdt>
  <w:p w:rsidR="00CF50DF" w:rsidRDefault="00CF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D4"/>
    <w:rsid w:val="00021AE9"/>
    <w:rsid w:val="00022D3D"/>
    <w:rsid w:val="00026774"/>
    <w:rsid w:val="00053B8E"/>
    <w:rsid w:val="00057266"/>
    <w:rsid w:val="000743E2"/>
    <w:rsid w:val="00081360"/>
    <w:rsid w:val="000C5181"/>
    <w:rsid w:val="000C7665"/>
    <w:rsid w:val="000C7E82"/>
    <w:rsid w:val="000F7644"/>
    <w:rsid w:val="00120186"/>
    <w:rsid w:val="0013162A"/>
    <w:rsid w:val="001732BF"/>
    <w:rsid w:val="001B6568"/>
    <w:rsid w:val="001C3DDA"/>
    <w:rsid w:val="001F7870"/>
    <w:rsid w:val="001F7E17"/>
    <w:rsid w:val="002007D4"/>
    <w:rsid w:val="00237D81"/>
    <w:rsid w:val="00244078"/>
    <w:rsid w:val="00267892"/>
    <w:rsid w:val="0027365E"/>
    <w:rsid w:val="00281DAD"/>
    <w:rsid w:val="0029348D"/>
    <w:rsid w:val="002A37CD"/>
    <w:rsid w:val="002D0F2F"/>
    <w:rsid w:val="002F5A82"/>
    <w:rsid w:val="003025AB"/>
    <w:rsid w:val="00306436"/>
    <w:rsid w:val="00307FBE"/>
    <w:rsid w:val="00315DCB"/>
    <w:rsid w:val="0032399E"/>
    <w:rsid w:val="00345696"/>
    <w:rsid w:val="0034574A"/>
    <w:rsid w:val="0036155B"/>
    <w:rsid w:val="0038058A"/>
    <w:rsid w:val="00385899"/>
    <w:rsid w:val="003B45C3"/>
    <w:rsid w:val="003B474D"/>
    <w:rsid w:val="003E04B4"/>
    <w:rsid w:val="003E2DB1"/>
    <w:rsid w:val="003E3B3B"/>
    <w:rsid w:val="003E7F59"/>
    <w:rsid w:val="003F2537"/>
    <w:rsid w:val="003F4BCA"/>
    <w:rsid w:val="004044F0"/>
    <w:rsid w:val="00456305"/>
    <w:rsid w:val="00471360"/>
    <w:rsid w:val="00484AF0"/>
    <w:rsid w:val="00486FA8"/>
    <w:rsid w:val="00487C8F"/>
    <w:rsid w:val="00490F3C"/>
    <w:rsid w:val="004B66BF"/>
    <w:rsid w:val="004B7FA5"/>
    <w:rsid w:val="004C2F69"/>
    <w:rsid w:val="004C759B"/>
    <w:rsid w:val="004D32DD"/>
    <w:rsid w:val="004F4D36"/>
    <w:rsid w:val="00503F61"/>
    <w:rsid w:val="0052583F"/>
    <w:rsid w:val="0052740F"/>
    <w:rsid w:val="00551C07"/>
    <w:rsid w:val="0055459E"/>
    <w:rsid w:val="00564E48"/>
    <w:rsid w:val="005903A9"/>
    <w:rsid w:val="00592280"/>
    <w:rsid w:val="005A4D98"/>
    <w:rsid w:val="005B1972"/>
    <w:rsid w:val="005B2847"/>
    <w:rsid w:val="005B40C6"/>
    <w:rsid w:val="005B6B95"/>
    <w:rsid w:val="005D2047"/>
    <w:rsid w:val="005D3B55"/>
    <w:rsid w:val="0062144C"/>
    <w:rsid w:val="00641762"/>
    <w:rsid w:val="00643EB3"/>
    <w:rsid w:val="00656110"/>
    <w:rsid w:val="006727CA"/>
    <w:rsid w:val="00675798"/>
    <w:rsid w:val="00685024"/>
    <w:rsid w:val="00690B68"/>
    <w:rsid w:val="006B4AED"/>
    <w:rsid w:val="006D739E"/>
    <w:rsid w:val="006F2010"/>
    <w:rsid w:val="0072526E"/>
    <w:rsid w:val="00743EF7"/>
    <w:rsid w:val="00747EB1"/>
    <w:rsid w:val="007864F2"/>
    <w:rsid w:val="007B02E2"/>
    <w:rsid w:val="007C032E"/>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61340"/>
    <w:rsid w:val="00876B28"/>
    <w:rsid w:val="008A39B2"/>
    <w:rsid w:val="008B7CA5"/>
    <w:rsid w:val="008C061E"/>
    <w:rsid w:val="008C2413"/>
    <w:rsid w:val="008D01E5"/>
    <w:rsid w:val="008D728E"/>
    <w:rsid w:val="008E08DE"/>
    <w:rsid w:val="008E44E6"/>
    <w:rsid w:val="0091220E"/>
    <w:rsid w:val="0095259F"/>
    <w:rsid w:val="00962254"/>
    <w:rsid w:val="00963980"/>
    <w:rsid w:val="00966BF0"/>
    <w:rsid w:val="0099752C"/>
    <w:rsid w:val="009E4B32"/>
    <w:rsid w:val="00A2652E"/>
    <w:rsid w:val="00A513E8"/>
    <w:rsid w:val="00A54BDC"/>
    <w:rsid w:val="00A5543D"/>
    <w:rsid w:val="00A77AA2"/>
    <w:rsid w:val="00A81C93"/>
    <w:rsid w:val="00A8722C"/>
    <w:rsid w:val="00AA3B77"/>
    <w:rsid w:val="00AC5400"/>
    <w:rsid w:val="00AF0CCD"/>
    <w:rsid w:val="00B14465"/>
    <w:rsid w:val="00B145E4"/>
    <w:rsid w:val="00B24B51"/>
    <w:rsid w:val="00B3603A"/>
    <w:rsid w:val="00B41C59"/>
    <w:rsid w:val="00B676B8"/>
    <w:rsid w:val="00B75F8A"/>
    <w:rsid w:val="00BC1169"/>
    <w:rsid w:val="00BD0900"/>
    <w:rsid w:val="00BF2F6C"/>
    <w:rsid w:val="00BF650B"/>
    <w:rsid w:val="00C1720F"/>
    <w:rsid w:val="00C22308"/>
    <w:rsid w:val="00C24D41"/>
    <w:rsid w:val="00C26024"/>
    <w:rsid w:val="00C55BFF"/>
    <w:rsid w:val="00C6112D"/>
    <w:rsid w:val="00C666F3"/>
    <w:rsid w:val="00C7659A"/>
    <w:rsid w:val="00C801A0"/>
    <w:rsid w:val="00C87948"/>
    <w:rsid w:val="00C92EA3"/>
    <w:rsid w:val="00CA00F2"/>
    <w:rsid w:val="00CC1EC8"/>
    <w:rsid w:val="00CD1370"/>
    <w:rsid w:val="00CF1FAB"/>
    <w:rsid w:val="00CF50DF"/>
    <w:rsid w:val="00D06DD5"/>
    <w:rsid w:val="00D12A0A"/>
    <w:rsid w:val="00D367BF"/>
    <w:rsid w:val="00D748DD"/>
    <w:rsid w:val="00D974DB"/>
    <w:rsid w:val="00DB1495"/>
    <w:rsid w:val="00DB5571"/>
    <w:rsid w:val="00DD0031"/>
    <w:rsid w:val="00DD42AC"/>
    <w:rsid w:val="00DD743F"/>
    <w:rsid w:val="00DE303B"/>
    <w:rsid w:val="00DF329D"/>
    <w:rsid w:val="00DF3B70"/>
    <w:rsid w:val="00E02915"/>
    <w:rsid w:val="00E25389"/>
    <w:rsid w:val="00E34F51"/>
    <w:rsid w:val="00E83784"/>
    <w:rsid w:val="00EA5346"/>
    <w:rsid w:val="00EC5DBE"/>
    <w:rsid w:val="00EF0B24"/>
    <w:rsid w:val="00F1355E"/>
    <w:rsid w:val="00F16F4E"/>
    <w:rsid w:val="00F46264"/>
    <w:rsid w:val="00F818F4"/>
    <w:rsid w:val="00F84892"/>
    <w:rsid w:val="00F848E8"/>
    <w:rsid w:val="00F963B1"/>
    <w:rsid w:val="00FA678C"/>
    <w:rsid w:val="00FB7193"/>
    <w:rsid w:val="00FD4E0B"/>
    <w:rsid w:val="00FD71C1"/>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94F74"/>
  <w15:docId w15:val="{AE36C162-F018-495E-88D2-199B6720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23793</Characters>
  <Application>Microsoft Office Word</Application>
  <DocSecurity>2</DocSecurity>
  <Lines>198</Lines>
  <Paragraphs>55</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User</cp:lastModifiedBy>
  <cp:revision>4</cp:revision>
  <cp:lastPrinted>2023-10-06T15:06:00Z</cp:lastPrinted>
  <dcterms:created xsi:type="dcterms:W3CDTF">2023-10-06T15:06:00Z</dcterms:created>
  <dcterms:modified xsi:type="dcterms:W3CDTF">2023-10-06T15:08:00Z</dcterms:modified>
  <cp:contentStatus/>
</cp:coreProperties>
</file>